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4499C" w14:textId="77777777" w:rsidR="00E83E33" w:rsidRPr="00E83E33" w:rsidRDefault="00E83E33" w:rsidP="00E83E33">
      <w:pPr>
        <w:suppressAutoHyphens/>
        <w:spacing w:after="0" w:line="240" w:lineRule="auto"/>
        <w:jc w:val="center"/>
        <w:rPr>
          <w:rFonts w:ascii="Old English Text MT" w:eastAsia="Times New Roman" w:hAnsi="Old English Text MT"/>
          <w:b/>
          <w:color w:val="00B050"/>
          <w:sz w:val="56"/>
          <w:szCs w:val="56"/>
          <w:lang w:eastAsia="zh-CN"/>
        </w:rPr>
      </w:pPr>
      <w:r w:rsidRPr="00E83E33">
        <w:rPr>
          <w:rFonts w:ascii="Old English Text MT" w:eastAsia="Times New Roman" w:hAnsi="Old English Text MT"/>
          <w:b/>
          <w:color w:val="00B050"/>
          <w:sz w:val="56"/>
          <w:szCs w:val="56"/>
          <w:lang w:eastAsia="zh-CN"/>
        </w:rPr>
        <w:t>Waltham Parish Council</w:t>
      </w:r>
    </w:p>
    <w:p w14:paraId="4938C581" w14:textId="22BBE1F8" w:rsidR="00E83E33" w:rsidRDefault="00E83E33" w:rsidP="00E83E33">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1CD8A7C2" w14:textId="23E7C7A4" w:rsidR="00D6003D" w:rsidRDefault="00D6003D" w:rsidP="00E83E33">
      <w:pPr>
        <w:suppressAutoHyphens/>
        <w:spacing w:after="0" w:line="240" w:lineRule="auto"/>
        <w:jc w:val="center"/>
        <w:rPr>
          <w:rFonts w:ascii="Old English Text MT" w:eastAsia="Times New Roman" w:hAnsi="Old English Text MT"/>
          <w:b/>
          <w:color w:val="00B050"/>
          <w:sz w:val="24"/>
          <w:szCs w:val="24"/>
          <w:lang w:eastAsia="zh-CN"/>
        </w:rPr>
      </w:pPr>
    </w:p>
    <w:p w14:paraId="0DE29295" w14:textId="481E13DA" w:rsidR="000F0C1B" w:rsidRDefault="000F0C1B" w:rsidP="00E83E33">
      <w:pPr>
        <w:suppressAutoHyphens/>
        <w:spacing w:after="0" w:line="240" w:lineRule="auto"/>
        <w:jc w:val="center"/>
        <w:rPr>
          <w:rFonts w:ascii="Old English Text MT" w:eastAsia="Times New Roman" w:hAnsi="Old English Text MT"/>
          <w:b/>
          <w:color w:val="00B050"/>
          <w:sz w:val="24"/>
          <w:szCs w:val="24"/>
          <w:lang w:eastAsia="zh-CN"/>
        </w:rPr>
      </w:pPr>
    </w:p>
    <w:p w14:paraId="44EC751A" w14:textId="77777777" w:rsidR="000F0C1B" w:rsidRDefault="000F0C1B" w:rsidP="00E83E33">
      <w:pPr>
        <w:suppressAutoHyphens/>
        <w:spacing w:after="0" w:line="240" w:lineRule="auto"/>
        <w:jc w:val="center"/>
        <w:rPr>
          <w:rFonts w:ascii="Old English Text MT" w:eastAsia="Times New Roman" w:hAnsi="Old English Text MT"/>
          <w:b/>
          <w:color w:val="00B050"/>
          <w:sz w:val="24"/>
          <w:szCs w:val="24"/>
          <w:lang w:eastAsia="zh-CN"/>
        </w:rPr>
      </w:pPr>
    </w:p>
    <w:p w14:paraId="2D2F4ED6" w14:textId="03E66617" w:rsidR="00D6003D" w:rsidRPr="00FE23E2" w:rsidRDefault="00D6003D" w:rsidP="00ED7931">
      <w:pPr>
        <w:spacing w:line="259" w:lineRule="auto"/>
        <w:rPr>
          <w:rFonts w:asciiTheme="minorHAnsi" w:eastAsiaTheme="minorHAnsi" w:hAnsiTheme="minorHAnsi" w:cstheme="minorHAnsi"/>
          <w:b/>
        </w:rPr>
      </w:pPr>
      <w:r w:rsidRPr="00FE23E2">
        <w:rPr>
          <w:rFonts w:asciiTheme="minorHAnsi" w:eastAsiaTheme="minorHAnsi" w:hAnsiTheme="minorHAnsi" w:cstheme="minorHAnsi"/>
          <w:b/>
        </w:rPr>
        <w:t xml:space="preserve">REPORT TO A MEETING OF WALTHAM PARISH COUNCIL TO BE HELD ON THE </w:t>
      </w:r>
      <w:r w:rsidR="00A13F8D" w:rsidRPr="00FE23E2">
        <w:rPr>
          <w:rFonts w:asciiTheme="minorHAnsi" w:eastAsiaTheme="minorHAnsi" w:hAnsiTheme="minorHAnsi" w:cstheme="minorHAnsi"/>
          <w:b/>
        </w:rPr>
        <w:t xml:space="preserve"> </w:t>
      </w:r>
      <w:r w:rsidRPr="00FE23E2">
        <w:rPr>
          <w:rFonts w:asciiTheme="minorHAnsi" w:eastAsiaTheme="minorHAnsi" w:hAnsiTheme="minorHAnsi" w:cstheme="minorHAnsi"/>
          <w:b/>
        </w:rPr>
        <w:t>7</w:t>
      </w:r>
      <w:r w:rsidRPr="00FE23E2">
        <w:rPr>
          <w:rFonts w:asciiTheme="minorHAnsi" w:eastAsiaTheme="minorHAnsi" w:hAnsiTheme="minorHAnsi" w:cstheme="minorHAnsi"/>
          <w:b/>
          <w:vertAlign w:val="superscript"/>
        </w:rPr>
        <w:t>TH</w:t>
      </w:r>
      <w:r w:rsidRPr="00FE23E2">
        <w:rPr>
          <w:rFonts w:asciiTheme="minorHAnsi" w:eastAsiaTheme="minorHAnsi" w:hAnsiTheme="minorHAnsi" w:cstheme="minorHAnsi"/>
          <w:b/>
        </w:rPr>
        <w:t xml:space="preserve"> OF J</w:t>
      </w:r>
      <w:r w:rsidR="00A13F8D" w:rsidRPr="00FE23E2">
        <w:rPr>
          <w:rFonts w:asciiTheme="minorHAnsi" w:eastAsiaTheme="minorHAnsi" w:hAnsiTheme="minorHAnsi" w:cstheme="minorHAnsi"/>
          <w:b/>
        </w:rPr>
        <w:t>UNE</w:t>
      </w:r>
      <w:r w:rsidRPr="00FE23E2">
        <w:rPr>
          <w:rFonts w:asciiTheme="minorHAnsi" w:eastAsiaTheme="minorHAnsi" w:hAnsiTheme="minorHAnsi" w:cstheme="minorHAnsi"/>
          <w:b/>
        </w:rPr>
        <w:t xml:space="preserve"> 2022</w:t>
      </w:r>
    </w:p>
    <w:p w14:paraId="0186D494" w14:textId="77777777" w:rsidR="00597166" w:rsidRPr="00FE23E2" w:rsidRDefault="00597166" w:rsidP="00703E91">
      <w:pPr>
        <w:suppressAutoHyphens/>
        <w:spacing w:after="0" w:line="240" w:lineRule="auto"/>
        <w:jc w:val="center"/>
        <w:rPr>
          <w:rFonts w:asciiTheme="minorHAnsi" w:eastAsia="Times New Roman" w:hAnsiTheme="minorHAnsi" w:cstheme="minorHAnsi"/>
          <w:b/>
          <w:color w:val="00B050"/>
          <w:sz w:val="24"/>
          <w:szCs w:val="24"/>
          <w:lang w:eastAsia="zh-CN"/>
        </w:rPr>
      </w:pPr>
    </w:p>
    <w:p w14:paraId="5661FE4F" w14:textId="38E72958" w:rsidR="00641AE1" w:rsidRPr="00FE23E2" w:rsidRDefault="00D6003D" w:rsidP="00ED7931">
      <w:pPr>
        <w:jc w:val="center"/>
        <w:rPr>
          <w:rStyle w:val="Hyperlink"/>
          <w:rFonts w:asciiTheme="minorHAnsi" w:hAnsiTheme="minorHAnsi" w:cstheme="minorHAnsi"/>
          <w:color w:val="auto"/>
          <w:u w:val="none"/>
        </w:rPr>
      </w:pPr>
      <w:r w:rsidRPr="00FE23E2">
        <w:rPr>
          <w:rFonts w:asciiTheme="minorHAnsi" w:eastAsiaTheme="minorHAnsi" w:hAnsiTheme="minorHAnsi" w:cstheme="minorHAnsi"/>
          <w:b/>
        </w:rPr>
        <w:t>APPOINTMENT OF INTERNAL AUDITOR AND DETERMINATION OF SCOPE OF AUDIT</w:t>
      </w:r>
    </w:p>
    <w:p w14:paraId="5B586A1C" w14:textId="77777777" w:rsidR="00641AE1" w:rsidRPr="00FE23E2" w:rsidRDefault="00641AE1" w:rsidP="000D5744">
      <w:pPr>
        <w:spacing w:after="0"/>
        <w:jc w:val="both"/>
        <w:rPr>
          <w:rStyle w:val="Hyperlink"/>
          <w:rFonts w:asciiTheme="minorHAnsi" w:hAnsiTheme="minorHAnsi" w:cstheme="minorHAnsi"/>
          <w:b/>
          <w:bCs/>
          <w:color w:val="auto"/>
          <w:u w:val="none"/>
        </w:rPr>
      </w:pPr>
    </w:p>
    <w:p w14:paraId="7E24267B" w14:textId="77777777" w:rsidR="00A13F8D" w:rsidRPr="00FE23E2" w:rsidRDefault="00A13F8D" w:rsidP="000D5744">
      <w:pPr>
        <w:spacing w:line="259" w:lineRule="auto"/>
        <w:jc w:val="both"/>
        <w:rPr>
          <w:rFonts w:asciiTheme="minorHAnsi" w:eastAsiaTheme="minorHAnsi" w:hAnsiTheme="minorHAnsi" w:cstheme="minorHAnsi"/>
          <w:b/>
        </w:rPr>
      </w:pPr>
      <w:r w:rsidRPr="00FE23E2">
        <w:rPr>
          <w:rFonts w:asciiTheme="minorHAnsi" w:eastAsiaTheme="minorHAnsi" w:hAnsiTheme="minorHAnsi" w:cstheme="minorHAnsi"/>
          <w:b/>
        </w:rPr>
        <w:t xml:space="preserve">PURPOSE OF THE REPORT </w:t>
      </w:r>
    </w:p>
    <w:p w14:paraId="7050A297" w14:textId="607A62A1" w:rsidR="00F40D43" w:rsidRPr="00FE23E2" w:rsidRDefault="00A13F8D" w:rsidP="000D5744">
      <w:pPr>
        <w:pStyle w:val="ListParagraph"/>
        <w:numPr>
          <w:ilvl w:val="1"/>
          <w:numId w:val="3"/>
        </w:numPr>
        <w:spacing w:line="259" w:lineRule="auto"/>
        <w:jc w:val="both"/>
        <w:rPr>
          <w:rFonts w:asciiTheme="minorHAnsi" w:eastAsiaTheme="minorHAnsi" w:hAnsiTheme="minorHAnsi" w:cstheme="minorHAnsi"/>
        </w:rPr>
      </w:pPr>
      <w:r w:rsidRPr="00FE23E2">
        <w:rPr>
          <w:rFonts w:asciiTheme="minorHAnsi" w:eastAsiaTheme="minorHAnsi" w:hAnsiTheme="minorHAnsi" w:cstheme="minorHAnsi"/>
        </w:rPr>
        <w:t xml:space="preserve">To ask the Council to consider the appointment of an Internal Auditor and to consider </w:t>
      </w:r>
    </w:p>
    <w:p w14:paraId="4BE54281" w14:textId="1B1442E7" w:rsidR="00A13F8D" w:rsidRPr="00FE23E2" w:rsidRDefault="00A13F8D" w:rsidP="000D5744">
      <w:pPr>
        <w:pStyle w:val="ListParagraph"/>
        <w:spacing w:line="259" w:lineRule="auto"/>
        <w:ind w:left="675"/>
        <w:jc w:val="both"/>
        <w:rPr>
          <w:rFonts w:asciiTheme="minorHAnsi" w:eastAsiaTheme="minorHAnsi" w:hAnsiTheme="minorHAnsi" w:cstheme="minorHAnsi"/>
        </w:rPr>
      </w:pPr>
      <w:r w:rsidRPr="00FE23E2">
        <w:rPr>
          <w:rFonts w:asciiTheme="minorHAnsi" w:eastAsiaTheme="minorHAnsi" w:hAnsiTheme="minorHAnsi" w:cstheme="minorHAnsi"/>
        </w:rPr>
        <w:t>the scope of the Audit</w:t>
      </w:r>
      <w:r w:rsidR="00F40D43" w:rsidRPr="00FE23E2">
        <w:rPr>
          <w:rFonts w:asciiTheme="minorHAnsi" w:eastAsiaTheme="minorHAnsi" w:hAnsiTheme="minorHAnsi" w:cstheme="minorHAnsi"/>
        </w:rPr>
        <w:t xml:space="preserve"> in the light of </w:t>
      </w:r>
      <w:r w:rsidR="006934DF" w:rsidRPr="00FE23E2">
        <w:rPr>
          <w:rFonts w:asciiTheme="minorHAnsi" w:eastAsiaTheme="minorHAnsi" w:hAnsiTheme="minorHAnsi" w:cstheme="minorHAnsi"/>
        </w:rPr>
        <w:t>JPAG</w:t>
      </w:r>
      <w:r w:rsidR="00ED7931" w:rsidRPr="00FE23E2">
        <w:rPr>
          <w:rStyle w:val="FootnoteReference"/>
          <w:rFonts w:asciiTheme="minorHAnsi" w:eastAsiaTheme="minorHAnsi" w:hAnsiTheme="minorHAnsi" w:cstheme="minorHAnsi"/>
        </w:rPr>
        <w:footnoteReference w:id="1"/>
      </w:r>
      <w:r w:rsidR="00ED7931" w:rsidRPr="00FE23E2">
        <w:rPr>
          <w:rFonts w:asciiTheme="minorHAnsi" w:eastAsiaTheme="minorHAnsi" w:hAnsiTheme="minorHAnsi" w:cstheme="minorHAnsi"/>
        </w:rPr>
        <w:t xml:space="preserve"> </w:t>
      </w:r>
      <w:r w:rsidR="00F40D43" w:rsidRPr="00FE23E2">
        <w:rPr>
          <w:rFonts w:asciiTheme="minorHAnsi" w:eastAsiaTheme="minorHAnsi" w:hAnsiTheme="minorHAnsi" w:cstheme="minorHAnsi"/>
        </w:rPr>
        <w:t>best practice guidance for internal audit</w:t>
      </w:r>
      <w:r w:rsidRPr="00FE23E2">
        <w:rPr>
          <w:rFonts w:asciiTheme="minorHAnsi" w:eastAsiaTheme="minorHAnsi" w:hAnsiTheme="minorHAnsi" w:cstheme="minorHAnsi"/>
        </w:rPr>
        <w:t xml:space="preserve"> </w:t>
      </w:r>
    </w:p>
    <w:p w14:paraId="4B8F394E" w14:textId="1BBB5422" w:rsidR="00482513" w:rsidRPr="00FE23E2" w:rsidRDefault="00A13F8D" w:rsidP="000D5744">
      <w:pPr>
        <w:jc w:val="both"/>
        <w:rPr>
          <w:rFonts w:asciiTheme="minorHAnsi" w:eastAsiaTheme="minorHAnsi" w:hAnsiTheme="minorHAnsi" w:cstheme="minorHAnsi"/>
          <w:b/>
        </w:rPr>
      </w:pPr>
      <w:r w:rsidRPr="00FE23E2">
        <w:rPr>
          <w:rFonts w:asciiTheme="minorHAnsi" w:eastAsiaTheme="minorHAnsi" w:hAnsiTheme="minorHAnsi" w:cstheme="minorHAnsi"/>
          <w:b/>
        </w:rPr>
        <w:t>BACKGROUND INFORMATION</w:t>
      </w:r>
    </w:p>
    <w:p w14:paraId="662D3D7E" w14:textId="44690464" w:rsidR="00A13F8D" w:rsidRPr="00FE23E2" w:rsidRDefault="00A13F8D" w:rsidP="000D5744">
      <w:pPr>
        <w:spacing w:line="259" w:lineRule="auto"/>
        <w:ind w:left="720" w:hanging="720"/>
        <w:jc w:val="both"/>
        <w:rPr>
          <w:rFonts w:asciiTheme="minorHAnsi" w:eastAsiaTheme="minorHAnsi" w:hAnsiTheme="minorHAnsi" w:cstheme="minorHAnsi"/>
        </w:rPr>
      </w:pPr>
      <w:r w:rsidRPr="00FE23E2">
        <w:rPr>
          <w:rFonts w:asciiTheme="minorHAnsi" w:eastAsiaTheme="minorHAnsi" w:hAnsiTheme="minorHAnsi" w:cstheme="minorHAnsi"/>
        </w:rPr>
        <w:t xml:space="preserve">2.1       The Parish Council currently uses </w:t>
      </w:r>
      <w:r w:rsidR="00EA040F" w:rsidRPr="00FE23E2">
        <w:rPr>
          <w:rFonts w:asciiTheme="minorHAnsi" w:eastAsiaTheme="minorHAnsi" w:hAnsiTheme="minorHAnsi" w:cstheme="minorHAnsi"/>
        </w:rPr>
        <w:t>an unqualified bookkeeper t</w:t>
      </w:r>
      <w:r w:rsidRPr="00FE23E2">
        <w:rPr>
          <w:rFonts w:asciiTheme="minorHAnsi" w:eastAsiaTheme="minorHAnsi" w:hAnsiTheme="minorHAnsi" w:cstheme="minorHAnsi"/>
        </w:rPr>
        <w:t>o</w:t>
      </w:r>
      <w:r w:rsidR="00EA040F" w:rsidRPr="00FE23E2">
        <w:rPr>
          <w:rFonts w:asciiTheme="minorHAnsi" w:eastAsiaTheme="minorHAnsi" w:hAnsiTheme="minorHAnsi" w:cstheme="minorHAnsi"/>
        </w:rPr>
        <w:t xml:space="preserve"> </w:t>
      </w:r>
      <w:r w:rsidRPr="00FE23E2">
        <w:rPr>
          <w:rFonts w:asciiTheme="minorHAnsi" w:eastAsiaTheme="minorHAnsi" w:hAnsiTheme="minorHAnsi" w:cstheme="minorHAnsi"/>
        </w:rPr>
        <w:t xml:space="preserve">undertake </w:t>
      </w:r>
      <w:r w:rsidR="00EA040F" w:rsidRPr="00FE23E2">
        <w:rPr>
          <w:rFonts w:asciiTheme="minorHAnsi" w:eastAsiaTheme="minorHAnsi" w:hAnsiTheme="minorHAnsi" w:cstheme="minorHAnsi"/>
        </w:rPr>
        <w:t>its</w:t>
      </w:r>
      <w:r w:rsidRPr="00FE23E2">
        <w:rPr>
          <w:rFonts w:asciiTheme="minorHAnsi" w:eastAsiaTheme="minorHAnsi" w:hAnsiTheme="minorHAnsi" w:cstheme="minorHAnsi"/>
        </w:rPr>
        <w:t xml:space="preserve"> Internal Audit and the fi</w:t>
      </w:r>
      <w:r w:rsidR="00EA040F" w:rsidRPr="00FE23E2">
        <w:rPr>
          <w:rFonts w:asciiTheme="minorHAnsi" w:eastAsiaTheme="minorHAnsi" w:hAnsiTheme="minorHAnsi" w:cstheme="minorHAnsi"/>
        </w:rPr>
        <w:t xml:space="preserve">ndings </w:t>
      </w:r>
      <w:r w:rsidRPr="00FE23E2">
        <w:rPr>
          <w:rFonts w:asciiTheme="minorHAnsi" w:eastAsiaTheme="minorHAnsi" w:hAnsiTheme="minorHAnsi" w:cstheme="minorHAnsi"/>
        </w:rPr>
        <w:t xml:space="preserve">are reported to Full Council each year. It is proposed that the current arrangements be continued but that the scope of the Internal Audit be widened to ensure that the Council is provided with adequate reassurance as to the robustness of its internal controls. The work of internal audit should be subject to constant review and to an engagement letter on first appointment by the Council, setting out the terms of the appointment. </w:t>
      </w:r>
    </w:p>
    <w:p w14:paraId="501A7444" w14:textId="683516EF" w:rsidR="00A13F8D" w:rsidRPr="00FE23E2" w:rsidRDefault="00A13F8D" w:rsidP="000D5744">
      <w:pPr>
        <w:ind w:left="720" w:hanging="720"/>
        <w:jc w:val="both"/>
        <w:rPr>
          <w:rFonts w:asciiTheme="minorHAnsi" w:eastAsiaTheme="minorHAnsi" w:hAnsiTheme="minorHAnsi" w:cstheme="minorHAnsi"/>
        </w:rPr>
      </w:pPr>
      <w:r w:rsidRPr="00FE23E2">
        <w:rPr>
          <w:rFonts w:asciiTheme="minorHAnsi" w:eastAsiaTheme="minorHAnsi" w:hAnsiTheme="minorHAnsi" w:cstheme="minorHAnsi"/>
        </w:rPr>
        <w:t>2.2</w:t>
      </w:r>
      <w:r w:rsidRPr="00FE23E2">
        <w:rPr>
          <w:rFonts w:asciiTheme="minorHAnsi" w:eastAsiaTheme="minorHAnsi" w:hAnsiTheme="minorHAnsi" w:cstheme="minorHAnsi"/>
        </w:rPr>
        <w:tab/>
        <w:t xml:space="preserve">It is also important for the Council to recognise that internal audit’s function is to test and report to them on whether the Council’s system of financial control put in place by management is adequate and working satisfactorily. </w:t>
      </w:r>
    </w:p>
    <w:p w14:paraId="549970DC" w14:textId="57BDBB9E" w:rsidR="00A13F8D" w:rsidRPr="00FE23E2" w:rsidRDefault="00A13F8D" w:rsidP="000D5744">
      <w:pPr>
        <w:ind w:left="720" w:hanging="720"/>
        <w:jc w:val="both"/>
        <w:rPr>
          <w:rFonts w:asciiTheme="minorHAnsi" w:eastAsiaTheme="minorHAnsi" w:hAnsiTheme="minorHAnsi" w:cstheme="minorHAnsi"/>
        </w:rPr>
      </w:pPr>
      <w:r w:rsidRPr="00FE23E2">
        <w:rPr>
          <w:rFonts w:asciiTheme="minorHAnsi" w:eastAsiaTheme="minorHAnsi" w:hAnsiTheme="minorHAnsi" w:cstheme="minorHAnsi"/>
        </w:rPr>
        <w:t>2.3</w:t>
      </w:r>
      <w:r w:rsidRPr="00FE23E2">
        <w:rPr>
          <w:rFonts w:asciiTheme="minorHAnsi" w:eastAsiaTheme="minorHAnsi" w:hAnsiTheme="minorHAnsi" w:cstheme="minorHAnsi"/>
        </w:rPr>
        <w:tab/>
        <w:t xml:space="preserve">It is not for the external auditor, nor is it a matter for internal audit, to actively seek evidence of fraud, corruption, </w:t>
      </w:r>
      <w:proofErr w:type="gramStart"/>
      <w:r w:rsidRPr="00FE23E2">
        <w:rPr>
          <w:rFonts w:asciiTheme="minorHAnsi" w:eastAsiaTheme="minorHAnsi" w:hAnsiTheme="minorHAnsi" w:cstheme="minorHAnsi"/>
        </w:rPr>
        <w:t>error</w:t>
      </w:r>
      <w:proofErr w:type="gramEnd"/>
      <w:r w:rsidRPr="00FE23E2">
        <w:rPr>
          <w:rFonts w:asciiTheme="minorHAnsi" w:eastAsiaTheme="minorHAnsi" w:hAnsiTheme="minorHAnsi" w:cstheme="minorHAnsi"/>
        </w:rPr>
        <w:t xml:space="preserve"> or mistake. Internal audit’s role is to assist the Council in fulfilling its responsibility to have and maintain proper internal control arrangements and those for the prevention and detection of fraud, </w:t>
      </w:r>
      <w:proofErr w:type="gramStart"/>
      <w:r w:rsidRPr="00FE23E2">
        <w:rPr>
          <w:rFonts w:asciiTheme="minorHAnsi" w:eastAsiaTheme="minorHAnsi" w:hAnsiTheme="minorHAnsi" w:cstheme="minorHAnsi"/>
        </w:rPr>
        <w:t>error</w:t>
      </w:r>
      <w:proofErr w:type="gramEnd"/>
      <w:r w:rsidRPr="00FE23E2">
        <w:rPr>
          <w:rFonts w:asciiTheme="minorHAnsi" w:eastAsiaTheme="minorHAnsi" w:hAnsiTheme="minorHAnsi" w:cstheme="minorHAnsi"/>
        </w:rPr>
        <w:t xml:space="preserve"> or mistakes</w:t>
      </w:r>
    </w:p>
    <w:p w14:paraId="763CEF0A" w14:textId="34901C59" w:rsidR="000B5DD0" w:rsidRPr="00FE23E2" w:rsidRDefault="00A13F8D" w:rsidP="000D5744">
      <w:pPr>
        <w:ind w:left="720" w:hanging="720"/>
        <w:jc w:val="both"/>
        <w:rPr>
          <w:rFonts w:asciiTheme="minorHAnsi" w:eastAsiaTheme="minorHAnsi" w:hAnsiTheme="minorHAnsi" w:cstheme="minorHAnsi"/>
        </w:rPr>
      </w:pPr>
      <w:r w:rsidRPr="00FE23E2">
        <w:rPr>
          <w:rFonts w:asciiTheme="minorHAnsi" w:eastAsiaTheme="minorHAnsi" w:hAnsiTheme="minorHAnsi" w:cstheme="minorHAnsi"/>
        </w:rPr>
        <w:t>2.4</w:t>
      </w:r>
      <w:r w:rsidRPr="00FE23E2">
        <w:rPr>
          <w:rFonts w:asciiTheme="minorHAnsi" w:eastAsiaTheme="minorHAnsi" w:hAnsiTheme="minorHAnsi" w:cstheme="minorHAnsi"/>
        </w:rPr>
        <w:tab/>
        <w:t xml:space="preserve">Parish Councils should carry out an Internal Auditor review periodically. It is recommended that reviews be carried out no longer than three years apart </w:t>
      </w:r>
      <w:r w:rsidR="001647A6" w:rsidRPr="00FE23E2">
        <w:rPr>
          <w:rFonts w:asciiTheme="minorHAnsi" w:eastAsiaTheme="minorHAnsi" w:hAnsiTheme="minorHAnsi" w:cstheme="minorHAnsi"/>
        </w:rPr>
        <w:t>and</w:t>
      </w:r>
      <w:r w:rsidRPr="00FE23E2">
        <w:rPr>
          <w:rFonts w:asciiTheme="minorHAnsi" w:eastAsiaTheme="minorHAnsi" w:hAnsiTheme="minorHAnsi" w:cstheme="minorHAnsi"/>
        </w:rPr>
        <w:t xml:space="preserve"> in the year of any change of Internal Auditor. Any review should balance the Council’s internal audit needs and usage. It should be designed to provide sufficient assurance for the Council that standards are being met and that the work of internal audit is effective. </w:t>
      </w:r>
    </w:p>
    <w:p w14:paraId="5DE45FFB" w14:textId="3324AB9F" w:rsidR="000B5DD0" w:rsidRPr="00FE23E2" w:rsidRDefault="009C510C" w:rsidP="000D5744">
      <w:pPr>
        <w:jc w:val="both"/>
        <w:rPr>
          <w:rFonts w:asciiTheme="minorHAnsi" w:eastAsiaTheme="minorHAnsi" w:hAnsiTheme="minorHAnsi" w:cstheme="minorHAnsi"/>
          <w:b/>
        </w:rPr>
      </w:pPr>
      <w:r>
        <w:rPr>
          <w:rFonts w:asciiTheme="minorHAnsi" w:eastAsiaTheme="minorHAnsi" w:hAnsiTheme="minorHAnsi" w:cstheme="minorHAnsi"/>
          <w:b/>
        </w:rPr>
        <w:t>SCOPE OF INTERNAL AUDIT PLAN PROPOSAL</w:t>
      </w:r>
    </w:p>
    <w:p w14:paraId="1D431B12" w14:textId="4F19FFD1" w:rsidR="000B5DD0" w:rsidRPr="00FE23E2" w:rsidRDefault="009C510C" w:rsidP="000D5744">
      <w:pPr>
        <w:ind w:left="709" w:hanging="567"/>
        <w:jc w:val="both"/>
        <w:rPr>
          <w:rFonts w:asciiTheme="minorHAnsi" w:hAnsiTheme="minorHAnsi" w:cstheme="minorHAnsi"/>
        </w:rPr>
      </w:pPr>
      <w:r w:rsidRPr="00832529">
        <w:rPr>
          <w:rFonts w:asciiTheme="minorHAnsi" w:hAnsiTheme="minorHAnsi" w:cstheme="minorHAnsi"/>
          <w:b/>
          <w:bCs/>
        </w:rPr>
        <w:t xml:space="preserve">3 </w:t>
      </w:r>
      <w:r>
        <w:rPr>
          <w:rFonts w:asciiTheme="minorHAnsi" w:hAnsiTheme="minorHAnsi" w:cstheme="minorHAnsi"/>
        </w:rPr>
        <w:t xml:space="preserve">          </w:t>
      </w:r>
      <w:r w:rsidR="000B5DD0" w:rsidRPr="00FE23E2">
        <w:rPr>
          <w:rFonts w:asciiTheme="minorHAnsi" w:hAnsiTheme="minorHAnsi" w:cstheme="minorHAnsi"/>
        </w:rPr>
        <w:t>Accounts and Audit Regulations (SI 2006 No. 564), requires all Parish Councils to review the effectiveness of the system of internal audit at least annually. The following five standards need to be addressed and should be clearly defined in the Internal Auditor’s engagement letter:</w:t>
      </w:r>
    </w:p>
    <w:p w14:paraId="3B09976B" w14:textId="77777777" w:rsidR="00ED7931" w:rsidRPr="00FE23E2" w:rsidRDefault="00ED7931" w:rsidP="000D5744">
      <w:pPr>
        <w:ind w:left="720" w:hanging="720"/>
        <w:jc w:val="both"/>
        <w:rPr>
          <w:rFonts w:asciiTheme="minorHAnsi" w:hAnsiTheme="minorHAnsi" w:cstheme="minorHAnsi"/>
        </w:rPr>
      </w:pPr>
    </w:p>
    <w:p w14:paraId="0EE8F25E" w14:textId="010B9642" w:rsidR="000B5DD0" w:rsidRPr="00FE23E2" w:rsidRDefault="000B5DD0" w:rsidP="000D5744">
      <w:pPr>
        <w:pStyle w:val="Default"/>
        <w:ind w:firstLine="142"/>
        <w:jc w:val="both"/>
        <w:rPr>
          <w:rFonts w:asciiTheme="minorHAnsi" w:hAnsiTheme="minorHAnsi" w:cstheme="minorHAnsi"/>
          <w:b/>
        </w:rPr>
      </w:pPr>
      <w:r w:rsidRPr="00FE23E2">
        <w:rPr>
          <w:rFonts w:asciiTheme="minorHAnsi" w:hAnsiTheme="minorHAnsi" w:cstheme="minorHAnsi"/>
          <w:b/>
          <w:bCs/>
        </w:rPr>
        <w:lastRenderedPageBreak/>
        <w:t>3.1</w:t>
      </w:r>
      <w:r w:rsidRPr="00FE23E2">
        <w:rPr>
          <w:rFonts w:asciiTheme="minorHAnsi" w:hAnsiTheme="minorHAnsi" w:cstheme="minorHAnsi"/>
          <w:b/>
          <w:bCs/>
        </w:rPr>
        <w:tab/>
        <w:t xml:space="preserve">Scope of Internal Audit </w:t>
      </w:r>
    </w:p>
    <w:p w14:paraId="19A6B234" w14:textId="77777777" w:rsidR="000B5DD0" w:rsidRPr="00FE23E2" w:rsidRDefault="000B5DD0" w:rsidP="000D5744">
      <w:pPr>
        <w:pStyle w:val="Default"/>
        <w:jc w:val="both"/>
        <w:rPr>
          <w:rFonts w:asciiTheme="minorHAnsi" w:hAnsiTheme="minorHAnsi" w:cstheme="minorHAnsi"/>
        </w:rPr>
      </w:pPr>
    </w:p>
    <w:p w14:paraId="2B0F3541" w14:textId="4CB141FB" w:rsidR="000B5DD0" w:rsidRPr="00FE23E2" w:rsidRDefault="000B5DD0" w:rsidP="000D5744">
      <w:pPr>
        <w:pStyle w:val="Default"/>
        <w:ind w:left="709"/>
        <w:jc w:val="both"/>
        <w:rPr>
          <w:rFonts w:asciiTheme="minorHAnsi" w:hAnsiTheme="minorHAnsi" w:cstheme="minorHAnsi"/>
        </w:rPr>
      </w:pPr>
      <w:r w:rsidRPr="00FE23E2">
        <w:rPr>
          <w:rFonts w:asciiTheme="minorHAnsi" w:hAnsiTheme="minorHAnsi" w:cstheme="minorHAnsi"/>
        </w:rPr>
        <w:t>It is recommended that the minimum requirements contained in “Governance and Accountability in Local Councils in England and Wales – A Practitioners Guide” (attached as Appendix A)</w:t>
      </w:r>
      <w:r w:rsidRPr="00FE23E2">
        <w:rPr>
          <w:rFonts w:asciiTheme="minorHAnsi" w:hAnsiTheme="minorHAnsi" w:cstheme="minorHAnsi"/>
          <w:i/>
        </w:rPr>
        <w:t xml:space="preserve"> </w:t>
      </w:r>
      <w:r w:rsidRPr="00FE23E2">
        <w:rPr>
          <w:rFonts w:asciiTheme="minorHAnsi" w:hAnsiTheme="minorHAnsi" w:cstheme="minorHAnsi"/>
        </w:rPr>
        <w:t xml:space="preserve">are required of </w:t>
      </w:r>
      <w:r w:rsidR="00661E6F" w:rsidRPr="00FE23E2">
        <w:rPr>
          <w:rFonts w:asciiTheme="minorHAnsi" w:hAnsiTheme="minorHAnsi" w:cstheme="minorHAnsi"/>
        </w:rPr>
        <w:t>WPC’s</w:t>
      </w:r>
      <w:r w:rsidRPr="00FE23E2">
        <w:rPr>
          <w:rFonts w:asciiTheme="minorHAnsi" w:hAnsiTheme="minorHAnsi" w:cstheme="minorHAnsi"/>
        </w:rPr>
        <w:t xml:space="preserve"> internal audit</w:t>
      </w:r>
      <w:r w:rsidRPr="00FE23E2">
        <w:rPr>
          <w:rFonts w:asciiTheme="minorHAnsi" w:hAnsiTheme="minorHAnsi" w:cstheme="minorHAnsi"/>
          <w:i/>
        </w:rPr>
        <w:t>.</w:t>
      </w:r>
      <w:r w:rsidRPr="00FE23E2">
        <w:rPr>
          <w:rFonts w:asciiTheme="minorHAnsi" w:hAnsiTheme="minorHAnsi" w:cstheme="minorHAnsi"/>
        </w:rPr>
        <w:t xml:space="preserve"> The Council may also wish to consider additional areas of work to be undertaken by the Internal Auditor as a one off or </w:t>
      </w:r>
      <w:proofErr w:type="gramStart"/>
      <w:r w:rsidRPr="00FE23E2">
        <w:rPr>
          <w:rFonts w:asciiTheme="minorHAnsi" w:hAnsiTheme="minorHAnsi" w:cstheme="minorHAnsi"/>
        </w:rPr>
        <w:t>as a result of</w:t>
      </w:r>
      <w:proofErr w:type="gramEnd"/>
      <w:r w:rsidRPr="00FE23E2">
        <w:rPr>
          <w:rFonts w:asciiTheme="minorHAnsi" w:hAnsiTheme="minorHAnsi" w:cstheme="minorHAnsi"/>
        </w:rPr>
        <w:t xml:space="preserve"> previously discovered system failures or discrepancies. Whatever the works required, or terms of reference, they should be approved by the Council and communicated to the auditor. </w:t>
      </w:r>
    </w:p>
    <w:p w14:paraId="017AD995" w14:textId="77777777" w:rsidR="000B5DD0" w:rsidRPr="00FE23E2" w:rsidRDefault="000B5DD0" w:rsidP="000D5744">
      <w:pPr>
        <w:pStyle w:val="Default"/>
        <w:jc w:val="both"/>
        <w:rPr>
          <w:rFonts w:asciiTheme="minorHAnsi" w:hAnsiTheme="minorHAnsi" w:cstheme="minorHAnsi"/>
        </w:rPr>
      </w:pPr>
    </w:p>
    <w:p w14:paraId="60F9C9DF" w14:textId="5E9E5AE1" w:rsidR="000B5DD0" w:rsidRPr="00FE23E2" w:rsidRDefault="000B5DD0" w:rsidP="000D5744">
      <w:pPr>
        <w:pStyle w:val="Default"/>
        <w:ind w:left="709"/>
        <w:jc w:val="both"/>
        <w:rPr>
          <w:rFonts w:asciiTheme="minorHAnsi" w:hAnsiTheme="minorHAnsi" w:cstheme="minorHAnsi"/>
        </w:rPr>
      </w:pPr>
      <w:r w:rsidRPr="00FE23E2">
        <w:rPr>
          <w:rFonts w:asciiTheme="minorHAnsi" w:hAnsiTheme="minorHAnsi" w:cstheme="minorHAnsi"/>
        </w:rPr>
        <w:t>The work should take account of the risk management processes (</w:t>
      </w:r>
      <w:r w:rsidR="00661E6F" w:rsidRPr="00FE23E2">
        <w:rPr>
          <w:rFonts w:asciiTheme="minorHAnsi" w:hAnsiTheme="minorHAnsi" w:cstheme="minorHAnsi"/>
        </w:rPr>
        <w:t>e.g.,</w:t>
      </w:r>
      <w:r w:rsidRPr="00FE23E2">
        <w:rPr>
          <w:rFonts w:asciiTheme="minorHAnsi" w:hAnsiTheme="minorHAnsi" w:cstheme="minorHAnsi"/>
        </w:rPr>
        <w:t xml:space="preserve"> the annual Financial Risk Assessment) </w:t>
      </w:r>
      <w:r w:rsidR="00661E6F" w:rsidRPr="00FE23E2">
        <w:rPr>
          <w:rFonts w:asciiTheme="minorHAnsi" w:hAnsiTheme="minorHAnsi" w:cstheme="minorHAnsi"/>
        </w:rPr>
        <w:t>and</w:t>
      </w:r>
      <w:r w:rsidRPr="00FE23E2">
        <w:rPr>
          <w:rFonts w:asciiTheme="minorHAnsi" w:hAnsiTheme="minorHAnsi" w:cstheme="minorHAnsi"/>
        </w:rPr>
        <w:t xml:space="preserve"> the wider internal controls (the whole system of checks and controls, financial or otherwise, established by </w:t>
      </w:r>
      <w:r w:rsidR="00E51E0D" w:rsidRPr="00FE23E2">
        <w:rPr>
          <w:rFonts w:asciiTheme="minorHAnsi" w:hAnsiTheme="minorHAnsi" w:cstheme="minorHAnsi"/>
        </w:rPr>
        <w:t xml:space="preserve">the RFO </w:t>
      </w:r>
      <w:proofErr w:type="gramStart"/>
      <w:r w:rsidRPr="00FE23E2">
        <w:rPr>
          <w:rFonts w:asciiTheme="minorHAnsi" w:hAnsiTheme="minorHAnsi" w:cstheme="minorHAnsi"/>
        </w:rPr>
        <w:t>in order to</w:t>
      </w:r>
      <w:proofErr w:type="gramEnd"/>
      <w:r w:rsidRPr="00FE23E2">
        <w:rPr>
          <w:rFonts w:asciiTheme="minorHAnsi" w:hAnsiTheme="minorHAnsi" w:cstheme="minorHAnsi"/>
        </w:rPr>
        <w:t xml:space="preserve"> provide assurance regarding the achievement of the organisations objectives). Good examples of internal controls are robust and regularly review Financial Regulations, regular financial reporting to Council and Councillor conducted bank reconciliation. </w:t>
      </w:r>
    </w:p>
    <w:p w14:paraId="33C2675E" w14:textId="44044C60" w:rsidR="00E51E0D" w:rsidRPr="00FE23E2" w:rsidRDefault="00E51E0D" w:rsidP="000D5744">
      <w:pPr>
        <w:pStyle w:val="Default"/>
        <w:ind w:left="1440"/>
        <w:jc w:val="both"/>
        <w:rPr>
          <w:rFonts w:asciiTheme="minorHAnsi" w:hAnsiTheme="minorHAnsi" w:cstheme="minorHAnsi"/>
        </w:rPr>
      </w:pPr>
    </w:p>
    <w:p w14:paraId="488D1DD7" w14:textId="4EAC4D66" w:rsidR="00E51E0D" w:rsidRPr="00FE23E2" w:rsidRDefault="00E51E0D" w:rsidP="000D5744">
      <w:pPr>
        <w:pStyle w:val="Default"/>
        <w:ind w:firstLine="142"/>
        <w:jc w:val="both"/>
        <w:rPr>
          <w:rFonts w:asciiTheme="minorHAnsi" w:hAnsiTheme="minorHAnsi" w:cstheme="minorHAnsi"/>
        </w:rPr>
      </w:pPr>
      <w:r w:rsidRPr="00FE23E2">
        <w:rPr>
          <w:rFonts w:asciiTheme="minorHAnsi" w:hAnsiTheme="minorHAnsi" w:cstheme="minorHAnsi"/>
          <w:b/>
          <w:bCs/>
        </w:rPr>
        <w:t>3.2</w:t>
      </w:r>
      <w:r w:rsidRPr="00FE23E2">
        <w:rPr>
          <w:rFonts w:asciiTheme="minorHAnsi" w:hAnsiTheme="minorHAnsi" w:cstheme="minorHAnsi"/>
          <w:b/>
          <w:bCs/>
        </w:rPr>
        <w:tab/>
        <w:t xml:space="preserve">Independence </w:t>
      </w:r>
    </w:p>
    <w:p w14:paraId="68BE9326" w14:textId="77777777" w:rsidR="00E51E0D" w:rsidRPr="00FE23E2" w:rsidRDefault="00E51E0D" w:rsidP="000D5744">
      <w:pPr>
        <w:pStyle w:val="Default"/>
        <w:jc w:val="both"/>
        <w:rPr>
          <w:rFonts w:asciiTheme="minorHAnsi" w:hAnsiTheme="minorHAnsi" w:cstheme="minorHAnsi"/>
        </w:rPr>
      </w:pPr>
    </w:p>
    <w:p w14:paraId="72201508" w14:textId="77777777" w:rsidR="00E51E0D" w:rsidRPr="00FE23E2" w:rsidRDefault="00E51E0D" w:rsidP="000D5744">
      <w:pPr>
        <w:pStyle w:val="Default"/>
        <w:ind w:left="709"/>
        <w:jc w:val="both"/>
        <w:rPr>
          <w:rFonts w:asciiTheme="minorHAnsi" w:hAnsiTheme="minorHAnsi" w:cstheme="minorHAnsi"/>
        </w:rPr>
      </w:pPr>
      <w:r w:rsidRPr="00FE23E2">
        <w:rPr>
          <w:rFonts w:asciiTheme="minorHAnsi" w:hAnsiTheme="minorHAnsi" w:cstheme="minorHAnsi"/>
        </w:rPr>
        <w:t>The Internal Auditor should be allowed to have direct access to those charged with governance (</w:t>
      </w:r>
      <w:proofErr w:type="gramStart"/>
      <w:r w:rsidRPr="00FE23E2">
        <w:rPr>
          <w:rFonts w:asciiTheme="minorHAnsi" w:hAnsiTheme="minorHAnsi" w:cstheme="minorHAnsi"/>
        </w:rPr>
        <w:t>i.e.</w:t>
      </w:r>
      <w:proofErr w:type="gramEnd"/>
      <w:r w:rsidRPr="00FE23E2">
        <w:rPr>
          <w:rFonts w:asciiTheme="minorHAnsi" w:hAnsiTheme="minorHAnsi" w:cstheme="minorHAnsi"/>
        </w:rPr>
        <w:t xml:space="preserve"> the Council/Clerk/Responsible Financial Officer) where this is thought necessary by the auditor.</w:t>
      </w:r>
    </w:p>
    <w:p w14:paraId="53D3DA40" w14:textId="77777777" w:rsidR="00E51E0D" w:rsidRPr="00FE23E2" w:rsidRDefault="00E51E0D" w:rsidP="000D5744">
      <w:pPr>
        <w:pStyle w:val="Default"/>
        <w:jc w:val="both"/>
        <w:rPr>
          <w:rFonts w:asciiTheme="minorHAnsi" w:hAnsiTheme="minorHAnsi" w:cstheme="minorHAnsi"/>
        </w:rPr>
      </w:pPr>
    </w:p>
    <w:p w14:paraId="0168BD51" w14:textId="7F50E203" w:rsidR="00E51E0D" w:rsidRPr="00FE23E2" w:rsidRDefault="00E51E0D" w:rsidP="000D5744">
      <w:pPr>
        <w:pStyle w:val="Default"/>
        <w:ind w:left="709"/>
        <w:jc w:val="both"/>
        <w:rPr>
          <w:rFonts w:asciiTheme="minorHAnsi" w:hAnsiTheme="minorHAnsi" w:cstheme="minorHAnsi"/>
        </w:rPr>
      </w:pPr>
      <w:r w:rsidRPr="00FE23E2">
        <w:rPr>
          <w:rFonts w:asciiTheme="minorHAnsi" w:hAnsiTheme="minorHAnsi" w:cstheme="minorHAnsi"/>
        </w:rPr>
        <w:t xml:space="preserve">The Internal Auditor should have no other role within the Council and the Council should confirm this. The Internal Auditor should have no role in the financial or decision-making processes. </w:t>
      </w:r>
    </w:p>
    <w:p w14:paraId="2A338DC4" w14:textId="77777777" w:rsidR="00E51E0D" w:rsidRPr="00FE23E2" w:rsidRDefault="00E51E0D" w:rsidP="000D5744">
      <w:pPr>
        <w:pStyle w:val="Default"/>
        <w:jc w:val="both"/>
        <w:rPr>
          <w:rFonts w:asciiTheme="minorHAnsi" w:hAnsiTheme="minorHAnsi" w:cstheme="minorHAnsi"/>
        </w:rPr>
      </w:pPr>
    </w:p>
    <w:p w14:paraId="16D25AAB" w14:textId="44B88A54" w:rsidR="00E51E0D" w:rsidRPr="00FE23E2" w:rsidRDefault="00E51E0D" w:rsidP="000D5744">
      <w:pPr>
        <w:pStyle w:val="Default"/>
        <w:ind w:left="709"/>
        <w:jc w:val="both"/>
        <w:rPr>
          <w:rFonts w:asciiTheme="minorHAnsi" w:hAnsiTheme="minorHAnsi" w:cstheme="minorHAnsi"/>
        </w:rPr>
      </w:pPr>
      <w:r w:rsidRPr="00FE23E2">
        <w:rPr>
          <w:rFonts w:asciiTheme="minorHAnsi" w:hAnsiTheme="minorHAnsi" w:cstheme="minorHAnsi"/>
        </w:rPr>
        <w:t xml:space="preserve">The Internal Auditors report should be made in </w:t>
      </w:r>
      <w:proofErr w:type="gramStart"/>
      <w:r w:rsidRPr="00FE23E2">
        <w:rPr>
          <w:rFonts w:asciiTheme="minorHAnsi" w:hAnsiTheme="minorHAnsi" w:cstheme="minorHAnsi"/>
        </w:rPr>
        <w:t>his/her</w:t>
      </w:r>
      <w:proofErr w:type="gramEnd"/>
      <w:r w:rsidRPr="00FE23E2">
        <w:rPr>
          <w:rFonts w:asciiTheme="minorHAnsi" w:hAnsiTheme="minorHAnsi" w:cstheme="minorHAnsi"/>
        </w:rPr>
        <w:t xml:space="preserve"> own name and addressed to the Council. It is perfectly feasible to prepare the audit report on a “negative” basis, </w:t>
      </w:r>
      <w:proofErr w:type="gramStart"/>
      <w:r w:rsidRPr="00FE23E2">
        <w:rPr>
          <w:rFonts w:asciiTheme="minorHAnsi" w:hAnsiTheme="minorHAnsi" w:cstheme="minorHAnsi"/>
        </w:rPr>
        <w:t>i.e.</w:t>
      </w:r>
      <w:proofErr w:type="gramEnd"/>
      <w:r w:rsidRPr="00FE23E2">
        <w:rPr>
          <w:rFonts w:asciiTheme="minorHAnsi" w:hAnsiTheme="minorHAnsi" w:cstheme="minorHAnsi"/>
        </w:rPr>
        <w:t xml:space="preserve"> only those items which require amendment or improvement to be mentioned, but where the auditor finds that no matters have arisen from the audit which necessitates bringing to the attention of members, then the report should reflect this. </w:t>
      </w:r>
    </w:p>
    <w:p w14:paraId="769F82D7" w14:textId="606B7980" w:rsidR="00363CBB" w:rsidRPr="00FE23E2" w:rsidRDefault="00363CBB" w:rsidP="000D5744">
      <w:pPr>
        <w:pStyle w:val="Default"/>
        <w:ind w:left="1440"/>
        <w:jc w:val="both"/>
        <w:rPr>
          <w:rFonts w:asciiTheme="minorHAnsi" w:hAnsiTheme="minorHAnsi" w:cstheme="minorHAnsi"/>
        </w:rPr>
      </w:pPr>
    </w:p>
    <w:p w14:paraId="0BF13547" w14:textId="663711B5" w:rsidR="00363CBB" w:rsidRPr="00FE23E2" w:rsidRDefault="00363CBB" w:rsidP="000D5744">
      <w:pPr>
        <w:pStyle w:val="Default"/>
        <w:ind w:firstLine="142"/>
        <w:jc w:val="both"/>
        <w:rPr>
          <w:rFonts w:asciiTheme="minorHAnsi" w:hAnsiTheme="minorHAnsi" w:cstheme="minorHAnsi"/>
        </w:rPr>
      </w:pPr>
      <w:r w:rsidRPr="00FE23E2">
        <w:rPr>
          <w:rFonts w:asciiTheme="minorHAnsi" w:hAnsiTheme="minorHAnsi" w:cstheme="minorHAnsi"/>
          <w:b/>
          <w:bCs/>
        </w:rPr>
        <w:t>3.3</w:t>
      </w:r>
      <w:r w:rsidRPr="00FE23E2">
        <w:rPr>
          <w:rFonts w:asciiTheme="minorHAnsi" w:hAnsiTheme="minorHAnsi" w:cstheme="minorHAnsi"/>
          <w:b/>
          <w:bCs/>
        </w:rPr>
        <w:tab/>
        <w:t xml:space="preserve">Competence </w:t>
      </w:r>
    </w:p>
    <w:p w14:paraId="3F95AC80" w14:textId="77777777" w:rsidR="00363CBB" w:rsidRPr="000D5744" w:rsidRDefault="00363CBB" w:rsidP="000D5744">
      <w:pPr>
        <w:pStyle w:val="Default"/>
        <w:jc w:val="both"/>
        <w:rPr>
          <w:rFonts w:asciiTheme="minorHAnsi" w:hAnsiTheme="minorHAnsi" w:cstheme="minorHAnsi"/>
          <w:sz w:val="22"/>
          <w:szCs w:val="22"/>
        </w:rPr>
      </w:pPr>
    </w:p>
    <w:p w14:paraId="6C077DD1" w14:textId="77777777" w:rsidR="00363CBB" w:rsidRPr="00FE23E2" w:rsidRDefault="00363CBB" w:rsidP="000D5744">
      <w:pPr>
        <w:pStyle w:val="Default"/>
        <w:ind w:left="709"/>
        <w:jc w:val="both"/>
        <w:rPr>
          <w:rFonts w:asciiTheme="minorHAnsi" w:hAnsiTheme="minorHAnsi" w:cstheme="minorHAnsi"/>
        </w:rPr>
      </w:pPr>
      <w:r w:rsidRPr="00FE23E2">
        <w:rPr>
          <w:rFonts w:asciiTheme="minorHAnsi" w:hAnsiTheme="minorHAnsi" w:cstheme="minorHAnsi"/>
        </w:rPr>
        <w:t>The Council must be satisfied that the Internal Auditor is competent to carry out the work. The Internal Auditor does not have to possess any qualifications but the following essential competencies to be sought should be:</w:t>
      </w:r>
    </w:p>
    <w:p w14:paraId="7672BA87" w14:textId="77777777" w:rsidR="00363CBB" w:rsidRPr="00FE23E2" w:rsidRDefault="00363CBB" w:rsidP="000D5744">
      <w:pPr>
        <w:pStyle w:val="Default"/>
        <w:ind w:left="1440"/>
        <w:jc w:val="both"/>
        <w:rPr>
          <w:rFonts w:asciiTheme="minorHAnsi" w:hAnsiTheme="minorHAnsi" w:cstheme="minorHAnsi"/>
        </w:rPr>
      </w:pPr>
    </w:p>
    <w:p w14:paraId="2A6AB3C5" w14:textId="77777777" w:rsidR="00363CBB" w:rsidRPr="00FE23E2" w:rsidRDefault="00363CBB" w:rsidP="000D5744">
      <w:pPr>
        <w:pStyle w:val="Default"/>
        <w:numPr>
          <w:ilvl w:val="0"/>
          <w:numId w:val="2"/>
        </w:numPr>
        <w:spacing w:after="27"/>
        <w:ind w:left="1276" w:hanging="425"/>
        <w:jc w:val="both"/>
        <w:rPr>
          <w:rFonts w:asciiTheme="minorHAnsi" w:hAnsiTheme="minorHAnsi" w:cstheme="minorHAnsi"/>
        </w:rPr>
      </w:pPr>
      <w:r w:rsidRPr="00FE23E2">
        <w:rPr>
          <w:rFonts w:asciiTheme="minorHAnsi" w:hAnsiTheme="minorHAnsi" w:cstheme="minorHAnsi"/>
        </w:rPr>
        <w:t xml:space="preserve">understanding of basic accounting </w:t>
      </w:r>
      <w:proofErr w:type="gramStart"/>
      <w:r w:rsidRPr="00FE23E2">
        <w:rPr>
          <w:rFonts w:asciiTheme="minorHAnsi" w:hAnsiTheme="minorHAnsi" w:cstheme="minorHAnsi"/>
        </w:rPr>
        <w:t>processes;</w:t>
      </w:r>
      <w:proofErr w:type="gramEnd"/>
      <w:r w:rsidRPr="00FE23E2">
        <w:rPr>
          <w:rFonts w:asciiTheme="minorHAnsi" w:hAnsiTheme="minorHAnsi" w:cstheme="minorHAnsi"/>
        </w:rPr>
        <w:t xml:space="preserve"> </w:t>
      </w:r>
    </w:p>
    <w:p w14:paraId="5A7F679A" w14:textId="06F10FC2" w:rsidR="00363CBB" w:rsidRPr="00FE23E2" w:rsidRDefault="00363CBB" w:rsidP="000D5744">
      <w:pPr>
        <w:pStyle w:val="Default"/>
        <w:numPr>
          <w:ilvl w:val="0"/>
          <w:numId w:val="2"/>
        </w:numPr>
        <w:spacing w:after="27"/>
        <w:ind w:left="1276" w:hanging="425"/>
        <w:jc w:val="both"/>
        <w:rPr>
          <w:rFonts w:asciiTheme="minorHAnsi" w:hAnsiTheme="minorHAnsi" w:cstheme="minorHAnsi"/>
        </w:rPr>
      </w:pPr>
      <w:r w:rsidRPr="00FE23E2">
        <w:rPr>
          <w:rFonts w:asciiTheme="minorHAnsi" w:hAnsiTheme="minorHAnsi" w:cstheme="minorHAnsi"/>
        </w:rPr>
        <w:t xml:space="preserve">understanding of the role of internal audit in reviewing systems rather than undertaking detailed checks that are more appropriately the responsibility of the RFO. </w:t>
      </w:r>
    </w:p>
    <w:p w14:paraId="64B67362" w14:textId="77777777" w:rsidR="00363CBB" w:rsidRPr="00FE23E2" w:rsidRDefault="00363CBB" w:rsidP="000D5744">
      <w:pPr>
        <w:pStyle w:val="Default"/>
        <w:numPr>
          <w:ilvl w:val="0"/>
          <w:numId w:val="2"/>
        </w:numPr>
        <w:spacing w:after="27"/>
        <w:ind w:left="1276" w:hanging="425"/>
        <w:jc w:val="both"/>
        <w:rPr>
          <w:rFonts w:asciiTheme="minorHAnsi" w:hAnsiTheme="minorHAnsi" w:cstheme="minorHAnsi"/>
        </w:rPr>
      </w:pPr>
      <w:r w:rsidRPr="00FE23E2">
        <w:rPr>
          <w:rFonts w:asciiTheme="minorHAnsi" w:hAnsiTheme="minorHAnsi" w:cstheme="minorHAnsi"/>
        </w:rPr>
        <w:t xml:space="preserve">awareness of risk management issues; and </w:t>
      </w:r>
    </w:p>
    <w:p w14:paraId="54DAA192" w14:textId="1E203816" w:rsidR="00363CBB" w:rsidRPr="000D5744" w:rsidRDefault="00363CBB" w:rsidP="000D5744">
      <w:pPr>
        <w:pStyle w:val="Default"/>
        <w:numPr>
          <w:ilvl w:val="0"/>
          <w:numId w:val="2"/>
        </w:numPr>
        <w:ind w:left="1276" w:hanging="425"/>
        <w:jc w:val="both"/>
        <w:rPr>
          <w:rFonts w:asciiTheme="minorHAnsi" w:hAnsiTheme="minorHAnsi" w:cstheme="minorHAnsi"/>
        </w:rPr>
      </w:pPr>
      <w:r w:rsidRPr="00FE23E2">
        <w:rPr>
          <w:rFonts w:asciiTheme="minorHAnsi" w:hAnsiTheme="minorHAnsi" w:cstheme="minorHAnsi"/>
        </w:rPr>
        <w:t xml:space="preserve">understanding of accounting requirements and the legal framework and powers of local councils. </w:t>
      </w:r>
    </w:p>
    <w:p w14:paraId="2C510D05" w14:textId="0475ECB3" w:rsidR="00363CBB" w:rsidRPr="00FE23E2" w:rsidRDefault="00363CBB" w:rsidP="000D5744">
      <w:pPr>
        <w:pStyle w:val="Default"/>
        <w:ind w:firstLine="142"/>
        <w:jc w:val="both"/>
        <w:rPr>
          <w:rFonts w:asciiTheme="minorHAnsi" w:hAnsiTheme="minorHAnsi" w:cstheme="minorHAnsi"/>
          <w:b/>
          <w:bCs/>
        </w:rPr>
      </w:pPr>
      <w:r w:rsidRPr="00FE23E2">
        <w:rPr>
          <w:rFonts w:asciiTheme="minorHAnsi" w:hAnsiTheme="minorHAnsi" w:cstheme="minorHAnsi"/>
          <w:b/>
          <w:bCs/>
        </w:rPr>
        <w:lastRenderedPageBreak/>
        <w:t>3.4</w:t>
      </w:r>
      <w:r w:rsidRPr="00FE23E2">
        <w:rPr>
          <w:rFonts w:asciiTheme="minorHAnsi" w:hAnsiTheme="minorHAnsi" w:cstheme="minorHAnsi"/>
          <w:b/>
          <w:bCs/>
        </w:rPr>
        <w:tab/>
        <w:t xml:space="preserve">Relationships </w:t>
      </w:r>
    </w:p>
    <w:p w14:paraId="3C6D4FA9" w14:textId="77777777" w:rsidR="00363CBB" w:rsidRPr="00832529" w:rsidRDefault="00363CBB" w:rsidP="000D5744">
      <w:pPr>
        <w:pStyle w:val="Default"/>
        <w:ind w:firstLine="720"/>
        <w:jc w:val="both"/>
        <w:rPr>
          <w:rFonts w:asciiTheme="minorHAnsi" w:hAnsiTheme="minorHAnsi" w:cstheme="minorHAnsi"/>
          <w:sz w:val="22"/>
          <w:szCs w:val="22"/>
        </w:rPr>
      </w:pPr>
    </w:p>
    <w:p w14:paraId="4895CDE0" w14:textId="6BEBEBB2" w:rsidR="00363CBB" w:rsidRPr="00FE23E2" w:rsidRDefault="00363CBB" w:rsidP="000D5744">
      <w:pPr>
        <w:pStyle w:val="Default"/>
        <w:ind w:left="851"/>
        <w:jc w:val="both"/>
        <w:rPr>
          <w:rFonts w:asciiTheme="minorHAnsi" w:hAnsiTheme="minorHAnsi" w:cstheme="minorHAnsi"/>
        </w:rPr>
      </w:pPr>
      <w:r w:rsidRPr="00FE23E2">
        <w:rPr>
          <w:rFonts w:asciiTheme="minorHAnsi" w:hAnsiTheme="minorHAnsi" w:cstheme="minorHAnsi"/>
        </w:rPr>
        <w:t xml:space="preserve">The Parish Clerk / Responsible Financial Officer (RFO) of the Council should be consulted on the content of the audit plan and all concerned should agree this beforehand. Responsibilities for the RFO and internal </w:t>
      </w:r>
      <w:r w:rsidR="000F0C1B" w:rsidRPr="00FE23E2">
        <w:rPr>
          <w:rFonts w:asciiTheme="minorHAnsi" w:hAnsiTheme="minorHAnsi" w:cstheme="minorHAnsi"/>
        </w:rPr>
        <w:t>auditor should</w:t>
      </w:r>
      <w:r w:rsidRPr="00FE23E2">
        <w:rPr>
          <w:rFonts w:asciiTheme="minorHAnsi" w:hAnsiTheme="minorHAnsi" w:cstheme="minorHAnsi"/>
        </w:rPr>
        <w:t xml:space="preserve"> be defined in relation to risk management, internal control and fraud and corruption matters. These will be clearly set out in such documents as job descriptions and the auditors’ engagement letter. </w:t>
      </w:r>
    </w:p>
    <w:p w14:paraId="3607EF28" w14:textId="77777777" w:rsidR="00363CBB" w:rsidRPr="00FE23E2" w:rsidRDefault="00363CBB" w:rsidP="000D5744">
      <w:pPr>
        <w:pStyle w:val="Default"/>
        <w:ind w:left="1440"/>
        <w:jc w:val="both"/>
        <w:rPr>
          <w:rFonts w:asciiTheme="minorHAnsi" w:hAnsiTheme="minorHAnsi" w:cstheme="minorHAnsi"/>
        </w:rPr>
      </w:pPr>
    </w:p>
    <w:p w14:paraId="696E90C5" w14:textId="77777777" w:rsidR="00363CBB" w:rsidRPr="00FE23E2" w:rsidRDefault="00363CBB" w:rsidP="000D5744">
      <w:pPr>
        <w:pStyle w:val="Default"/>
        <w:ind w:left="851"/>
        <w:jc w:val="both"/>
        <w:rPr>
          <w:rFonts w:asciiTheme="minorHAnsi" w:hAnsiTheme="minorHAnsi" w:cstheme="minorHAnsi"/>
        </w:rPr>
      </w:pPr>
      <w:r w:rsidRPr="00FE23E2">
        <w:rPr>
          <w:rFonts w:asciiTheme="minorHAnsi" w:hAnsiTheme="minorHAnsi" w:cstheme="minorHAnsi"/>
        </w:rPr>
        <w:t xml:space="preserve">Council members should be clear on their own responsibilities for the “protection of the public purse” within the internal audit framework. The Council has a duty to consider the annual internal audit report and to demonstrate that consideration by inclusion in the minutes. Each item mentioned in the report should be fully addressed. There may be a need for Councillor training to ensure that all members fully understand this role and budget provision should be made where necessary. </w:t>
      </w:r>
    </w:p>
    <w:p w14:paraId="16210609" w14:textId="77777777" w:rsidR="00363CBB" w:rsidRPr="00FE23E2" w:rsidRDefault="00363CBB" w:rsidP="000D5744">
      <w:pPr>
        <w:pStyle w:val="Default"/>
        <w:jc w:val="both"/>
        <w:rPr>
          <w:rFonts w:asciiTheme="minorHAnsi" w:hAnsiTheme="minorHAnsi" w:cstheme="minorHAnsi"/>
        </w:rPr>
      </w:pPr>
    </w:p>
    <w:p w14:paraId="34CACDD5" w14:textId="160BA12A" w:rsidR="006E58ED" w:rsidRPr="00FE23E2" w:rsidRDefault="006E58ED" w:rsidP="000D5744">
      <w:pPr>
        <w:pStyle w:val="Default"/>
        <w:ind w:firstLine="142"/>
        <w:jc w:val="both"/>
        <w:rPr>
          <w:rFonts w:asciiTheme="minorHAnsi" w:hAnsiTheme="minorHAnsi" w:cstheme="minorHAnsi"/>
          <w:b/>
          <w:bCs/>
        </w:rPr>
      </w:pPr>
      <w:r w:rsidRPr="00FE23E2">
        <w:rPr>
          <w:rFonts w:asciiTheme="minorHAnsi" w:hAnsiTheme="minorHAnsi" w:cstheme="minorHAnsi"/>
          <w:b/>
          <w:bCs/>
        </w:rPr>
        <w:t>3.5</w:t>
      </w:r>
      <w:r w:rsidRPr="00FE23E2">
        <w:rPr>
          <w:rFonts w:asciiTheme="minorHAnsi" w:hAnsiTheme="minorHAnsi" w:cstheme="minorHAnsi"/>
          <w:b/>
          <w:bCs/>
        </w:rPr>
        <w:tab/>
        <w:t xml:space="preserve">Audit Planning and Reporting </w:t>
      </w:r>
    </w:p>
    <w:p w14:paraId="49D97E40" w14:textId="77777777" w:rsidR="006E58ED" w:rsidRPr="00FE23E2" w:rsidRDefault="006E58ED" w:rsidP="000D5744">
      <w:pPr>
        <w:pStyle w:val="Default"/>
        <w:ind w:firstLine="720"/>
        <w:jc w:val="both"/>
        <w:rPr>
          <w:rFonts w:asciiTheme="minorHAnsi" w:hAnsiTheme="minorHAnsi" w:cstheme="minorHAnsi"/>
        </w:rPr>
      </w:pPr>
    </w:p>
    <w:p w14:paraId="3F4A5A98" w14:textId="1254FD35" w:rsidR="006E58ED" w:rsidRPr="00FE23E2" w:rsidRDefault="006E58ED" w:rsidP="000D5744">
      <w:pPr>
        <w:ind w:left="851"/>
        <w:jc w:val="both"/>
        <w:rPr>
          <w:rFonts w:asciiTheme="minorHAnsi" w:hAnsiTheme="minorHAnsi" w:cstheme="minorHAnsi"/>
        </w:rPr>
      </w:pPr>
      <w:r w:rsidRPr="00FE23E2">
        <w:rPr>
          <w:rFonts w:asciiTheme="minorHAnsi" w:hAnsiTheme="minorHAnsi" w:cstheme="minorHAnsi"/>
        </w:rPr>
        <w:t xml:space="preserve">The audit plan should properly take account of the corporate risk </w:t>
      </w:r>
      <w:r w:rsidR="00661E6F" w:rsidRPr="00FE23E2">
        <w:rPr>
          <w:rFonts w:asciiTheme="minorHAnsi" w:hAnsiTheme="minorHAnsi" w:cstheme="minorHAnsi"/>
        </w:rPr>
        <w:t>i.e.,</w:t>
      </w:r>
      <w:r w:rsidRPr="00FE23E2">
        <w:rPr>
          <w:rFonts w:asciiTheme="minorHAnsi" w:hAnsiTheme="minorHAnsi" w:cstheme="minorHAnsi"/>
        </w:rPr>
        <w:t xml:space="preserve"> controls and procedures within the Council which minimise the risk of the body not being able to function or carry out what it sets out to do. The Council should approve the plan. Internal audit should report in writing in accordance with the plan.</w:t>
      </w:r>
    </w:p>
    <w:p w14:paraId="7B9CA4EC" w14:textId="6AC5D69C" w:rsidR="006E58ED" w:rsidRPr="00FE23E2" w:rsidRDefault="006E58ED" w:rsidP="000D5744">
      <w:pPr>
        <w:ind w:left="851"/>
        <w:jc w:val="both"/>
        <w:rPr>
          <w:rFonts w:asciiTheme="minorHAnsi" w:hAnsiTheme="minorHAnsi" w:cstheme="minorHAnsi"/>
        </w:rPr>
      </w:pPr>
      <w:r w:rsidRPr="00FE23E2">
        <w:rPr>
          <w:rFonts w:asciiTheme="minorHAnsi" w:hAnsiTheme="minorHAnsi" w:cstheme="minorHAnsi"/>
        </w:rPr>
        <w:t xml:space="preserve">A good internal audit will comprise 2 parts done at different times of the year. The interim audit is usually done part way through the </w:t>
      </w:r>
      <w:r w:rsidR="00661E6F" w:rsidRPr="00FE23E2">
        <w:rPr>
          <w:rFonts w:asciiTheme="minorHAnsi" w:hAnsiTheme="minorHAnsi" w:cstheme="minorHAnsi"/>
        </w:rPr>
        <w:t>year and</w:t>
      </w:r>
      <w:r w:rsidRPr="00FE23E2">
        <w:rPr>
          <w:rFonts w:asciiTheme="minorHAnsi" w:hAnsiTheme="minorHAnsi" w:cstheme="minorHAnsi"/>
        </w:rPr>
        <w:t xml:space="preserve"> is an audit of the Councils processes and procedures.  </w:t>
      </w:r>
    </w:p>
    <w:p w14:paraId="4D8A101B" w14:textId="0015D675" w:rsidR="000F0C1B" w:rsidRPr="00FE23E2" w:rsidRDefault="006E58ED" w:rsidP="000D5744">
      <w:pPr>
        <w:ind w:left="851"/>
        <w:jc w:val="both"/>
        <w:rPr>
          <w:rFonts w:asciiTheme="minorHAnsi" w:hAnsiTheme="minorHAnsi" w:cstheme="minorHAnsi"/>
        </w:rPr>
      </w:pPr>
      <w:r w:rsidRPr="00FE23E2">
        <w:rPr>
          <w:rFonts w:asciiTheme="minorHAnsi" w:hAnsiTheme="minorHAnsi" w:cstheme="minorHAnsi"/>
        </w:rPr>
        <w:t>The final audit is undertaken after completion of the year-end, so that balances within the accounts may be verified, the auditor</w:t>
      </w:r>
      <w:r w:rsidR="000F0C1B" w:rsidRPr="00FE23E2">
        <w:rPr>
          <w:rFonts w:asciiTheme="minorHAnsi" w:hAnsiTheme="minorHAnsi" w:cstheme="minorHAnsi"/>
        </w:rPr>
        <w:t xml:space="preserve"> that balances within the accounts may be verified, the auditor will submit written reports to the Council after the interim and final audit.</w:t>
      </w:r>
    </w:p>
    <w:p w14:paraId="315DD466" w14:textId="01D907A2" w:rsidR="000F0C1B" w:rsidRPr="00FE23E2" w:rsidRDefault="000F0C1B" w:rsidP="000D5744">
      <w:pPr>
        <w:ind w:left="851"/>
        <w:jc w:val="both"/>
        <w:rPr>
          <w:rFonts w:asciiTheme="minorHAnsi" w:hAnsiTheme="minorHAnsi" w:cstheme="minorHAnsi"/>
        </w:rPr>
      </w:pPr>
      <w:r w:rsidRPr="00FE23E2">
        <w:rPr>
          <w:rFonts w:asciiTheme="minorHAnsi" w:hAnsiTheme="minorHAnsi" w:cstheme="minorHAnsi"/>
        </w:rPr>
        <w:t xml:space="preserve">The Internal Auditor is appointed by and reports to the Council not the Clerk/RFO. The auditor should have up-to-date and adequate professional indemnity insurance and provide or agree a letter of engagement with the Council. </w:t>
      </w:r>
    </w:p>
    <w:p w14:paraId="47288DFF" w14:textId="6543D386" w:rsidR="000D5744" w:rsidRDefault="000F0C1B" w:rsidP="000D5744">
      <w:pPr>
        <w:spacing w:after="0"/>
        <w:ind w:left="142" w:hanging="11"/>
        <w:jc w:val="both"/>
        <w:rPr>
          <w:rFonts w:asciiTheme="minorHAnsi" w:hAnsiTheme="minorHAnsi" w:cstheme="minorHAnsi"/>
        </w:rPr>
      </w:pPr>
      <w:r w:rsidRPr="00FE23E2">
        <w:rPr>
          <w:rFonts w:asciiTheme="minorHAnsi" w:hAnsiTheme="minorHAnsi" w:cstheme="minorHAnsi"/>
        </w:rPr>
        <w:t xml:space="preserve">            </w:t>
      </w:r>
      <w:r w:rsidR="00661E6F" w:rsidRPr="00FE23E2">
        <w:rPr>
          <w:rFonts w:asciiTheme="minorHAnsi" w:hAnsiTheme="minorHAnsi" w:cstheme="minorHAnsi"/>
        </w:rPr>
        <w:t>To</w:t>
      </w:r>
      <w:r w:rsidRPr="00FE23E2">
        <w:rPr>
          <w:rFonts w:asciiTheme="minorHAnsi" w:hAnsiTheme="minorHAnsi" w:cstheme="minorHAnsi"/>
        </w:rPr>
        <w:t xml:space="preserve"> satisfy </w:t>
      </w:r>
      <w:r w:rsidR="009E6471" w:rsidRPr="00FE23E2">
        <w:rPr>
          <w:rFonts w:asciiTheme="minorHAnsi" w:hAnsiTheme="minorHAnsi" w:cstheme="minorHAnsi"/>
        </w:rPr>
        <w:t>all</w:t>
      </w:r>
      <w:r w:rsidRPr="00FE23E2">
        <w:rPr>
          <w:rFonts w:asciiTheme="minorHAnsi" w:hAnsiTheme="minorHAnsi" w:cstheme="minorHAnsi"/>
        </w:rPr>
        <w:t xml:space="preserve"> these requirements it is recommended that the </w:t>
      </w:r>
      <w:r w:rsidR="000D5744" w:rsidRPr="00FE23E2">
        <w:rPr>
          <w:rFonts w:asciiTheme="minorHAnsi" w:hAnsiTheme="minorHAnsi" w:cstheme="minorHAnsi"/>
        </w:rPr>
        <w:t>audit plan</w:t>
      </w:r>
      <w:r w:rsidRPr="00FE23E2">
        <w:rPr>
          <w:rFonts w:asciiTheme="minorHAnsi" w:hAnsiTheme="minorHAnsi" w:cstheme="minorHAnsi"/>
        </w:rPr>
        <w:t xml:space="preserve"> be drafted in </w:t>
      </w:r>
    </w:p>
    <w:p w14:paraId="0B8233C1" w14:textId="69470E88" w:rsidR="00C36546" w:rsidRDefault="000D5744" w:rsidP="000D5744">
      <w:pPr>
        <w:spacing w:after="0"/>
        <w:ind w:left="709"/>
        <w:jc w:val="both"/>
        <w:rPr>
          <w:rFonts w:asciiTheme="minorHAnsi" w:hAnsiTheme="minorHAnsi" w:cstheme="minorHAnsi"/>
        </w:rPr>
      </w:pPr>
      <w:r>
        <w:rPr>
          <w:rFonts w:asciiTheme="minorHAnsi" w:hAnsiTheme="minorHAnsi" w:cstheme="minorHAnsi"/>
        </w:rPr>
        <w:t xml:space="preserve"> </w:t>
      </w:r>
      <w:r w:rsidR="000F0C1B" w:rsidRPr="00FE23E2">
        <w:rPr>
          <w:rFonts w:asciiTheme="minorHAnsi" w:hAnsiTheme="minorHAnsi" w:cstheme="minorHAnsi"/>
        </w:rPr>
        <w:t>accordance with the above mentioned “Governance and</w:t>
      </w:r>
      <w:r>
        <w:rPr>
          <w:rFonts w:asciiTheme="minorHAnsi" w:hAnsiTheme="minorHAnsi" w:cstheme="minorHAnsi"/>
        </w:rPr>
        <w:t xml:space="preserve"> </w:t>
      </w:r>
      <w:r w:rsidR="000F0C1B" w:rsidRPr="00FE23E2">
        <w:rPr>
          <w:rFonts w:asciiTheme="minorHAnsi" w:hAnsiTheme="minorHAnsi" w:cstheme="minorHAnsi"/>
        </w:rPr>
        <w:t xml:space="preserve">Accountability in Local </w:t>
      </w:r>
      <w:r w:rsidR="00103198" w:rsidRPr="00FE23E2">
        <w:rPr>
          <w:rFonts w:asciiTheme="minorHAnsi" w:hAnsiTheme="minorHAnsi" w:cstheme="minorHAnsi"/>
        </w:rPr>
        <w:t xml:space="preserve">Councils </w:t>
      </w:r>
      <w:r w:rsidR="00103198">
        <w:rPr>
          <w:rFonts w:asciiTheme="minorHAnsi" w:hAnsiTheme="minorHAnsi" w:cstheme="minorHAnsi"/>
        </w:rPr>
        <w:t>–</w:t>
      </w:r>
      <w:r w:rsidR="000F0C1B" w:rsidRPr="00FE23E2">
        <w:rPr>
          <w:rFonts w:asciiTheme="minorHAnsi" w:hAnsiTheme="minorHAnsi" w:cstheme="minorHAnsi"/>
        </w:rPr>
        <w:t xml:space="preserve"> A </w:t>
      </w:r>
      <w:r w:rsidRPr="00FE23E2">
        <w:rPr>
          <w:rFonts w:asciiTheme="minorHAnsi" w:hAnsiTheme="minorHAnsi" w:cstheme="minorHAnsi"/>
        </w:rPr>
        <w:t>Practitioners Guide</w:t>
      </w:r>
      <w:r w:rsidR="000F0C1B" w:rsidRPr="00FE23E2">
        <w:rPr>
          <w:rFonts w:asciiTheme="minorHAnsi" w:hAnsiTheme="minorHAnsi" w:cstheme="minorHAnsi"/>
        </w:rPr>
        <w:t xml:space="preserve">” and the attached Audit Engagement be approved for use with the Council’s </w:t>
      </w:r>
      <w:r w:rsidR="00D57143" w:rsidRPr="00FE23E2">
        <w:rPr>
          <w:rFonts w:asciiTheme="minorHAnsi" w:hAnsiTheme="minorHAnsi" w:cstheme="minorHAnsi"/>
        </w:rPr>
        <w:t>appointed</w:t>
      </w:r>
      <w:r w:rsidR="000F0C1B" w:rsidRPr="00FE23E2">
        <w:rPr>
          <w:rFonts w:asciiTheme="minorHAnsi" w:hAnsiTheme="minorHAnsi" w:cstheme="minorHAnsi"/>
        </w:rPr>
        <w:t xml:space="preserve"> Internal Auditor.</w:t>
      </w:r>
    </w:p>
    <w:p w14:paraId="57F6E6AF" w14:textId="77777777" w:rsidR="00103198" w:rsidRPr="00FE23E2" w:rsidRDefault="00103198" w:rsidP="000D5744">
      <w:pPr>
        <w:spacing w:after="0"/>
        <w:ind w:left="709"/>
        <w:jc w:val="both"/>
        <w:rPr>
          <w:rFonts w:asciiTheme="minorHAnsi" w:hAnsiTheme="minorHAnsi" w:cstheme="minorHAnsi"/>
        </w:rPr>
      </w:pPr>
    </w:p>
    <w:p w14:paraId="2C08165E" w14:textId="1D082CCF" w:rsidR="00C36546" w:rsidRPr="00FE23E2" w:rsidRDefault="00C36546" w:rsidP="000D5744">
      <w:pPr>
        <w:ind w:firstLine="284"/>
        <w:jc w:val="both"/>
        <w:rPr>
          <w:rFonts w:asciiTheme="minorHAnsi" w:hAnsiTheme="minorHAnsi" w:cstheme="minorHAnsi"/>
          <w:b/>
        </w:rPr>
      </w:pPr>
      <w:r w:rsidRPr="00FE23E2">
        <w:rPr>
          <w:rFonts w:asciiTheme="minorHAnsi" w:hAnsiTheme="minorHAnsi" w:cstheme="minorHAnsi"/>
          <w:b/>
        </w:rPr>
        <w:t>4.</w:t>
      </w:r>
      <w:r w:rsidRPr="00FE23E2">
        <w:rPr>
          <w:rFonts w:asciiTheme="minorHAnsi" w:hAnsiTheme="minorHAnsi" w:cstheme="minorHAnsi"/>
          <w:b/>
        </w:rPr>
        <w:tab/>
        <w:t>RECOMMENDATIONS</w:t>
      </w:r>
    </w:p>
    <w:p w14:paraId="635E2A82" w14:textId="5DABD5CB" w:rsidR="00C36546" w:rsidRPr="00FE23E2" w:rsidRDefault="00C36546" w:rsidP="000D5744">
      <w:pPr>
        <w:jc w:val="both"/>
        <w:rPr>
          <w:rFonts w:asciiTheme="minorHAnsi" w:hAnsiTheme="minorHAnsi" w:cstheme="minorHAnsi"/>
        </w:rPr>
      </w:pPr>
      <w:r w:rsidRPr="00FE23E2">
        <w:rPr>
          <w:rFonts w:asciiTheme="minorHAnsi" w:hAnsiTheme="minorHAnsi" w:cstheme="minorHAnsi"/>
        </w:rPr>
        <w:tab/>
        <w:t xml:space="preserve">It is </w:t>
      </w:r>
      <w:r w:rsidRPr="00FE23E2">
        <w:rPr>
          <w:rFonts w:asciiTheme="minorHAnsi" w:hAnsiTheme="minorHAnsi" w:cstheme="minorHAnsi"/>
          <w:b/>
        </w:rPr>
        <w:t>RECOMMENDED</w:t>
      </w:r>
      <w:r w:rsidRPr="00FE23E2">
        <w:rPr>
          <w:rFonts w:asciiTheme="minorHAnsi" w:hAnsiTheme="minorHAnsi" w:cstheme="minorHAnsi"/>
        </w:rPr>
        <w:t xml:space="preserve"> that:</w:t>
      </w:r>
    </w:p>
    <w:p w14:paraId="2E91B51D" w14:textId="2E0FF67E" w:rsidR="00C36546" w:rsidRPr="00FE23E2" w:rsidRDefault="00C36546" w:rsidP="000D5744">
      <w:pPr>
        <w:pStyle w:val="ListParagraph"/>
        <w:numPr>
          <w:ilvl w:val="0"/>
          <w:numId w:val="4"/>
        </w:numPr>
        <w:spacing w:after="0" w:line="240" w:lineRule="auto"/>
        <w:jc w:val="both"/>
        <w:rPr>
          <w:rFonts w:asciiTheme="minorHAnsi" w:hAnsiTheme="minorHAnsi" w:cstheme="minorHAnsi"/>
        </w:rPr>
      </w:pPr>
      <w:r w:rsidRPr="00FE23E2">
        <w:rPr>
          <w:rFonts w:asciiTheme="minorHAnsi" w:hAnsiTheme="minorHAnsi" w:cstheme="minorHAnsi"/>
        </w:rPr>
        <w:t xml:space="preserve">The Council </w:t>
      </w:r>
      <w:r w:rsidR="009E6471" w:rsidRPr="00FE23E2">
        <w:rPr>
          <w:rFonts w:asciiTheme="minorHAnsi" w:hAnsiTheme="minorHAnsi" w:cstheme="minorHAnsi"/>
        </w:rPr>
        <w:t xml:space="preserve">decides whether to obtain the services of a qualified auditor or to </w:t>
      </w:r>
      <w:r w:rsidR="00FE23E2" w:rsidRPr="00FE23E2">
        <w:rPr>
          <w:rFonts w:asciiTheme="minorHAnsi" w:hAnsiTheme="minorHAnsi" w:cstheme="minorHAnsi"/>
        </w:rPr>
        <w:t>recruit a person with the required competencies.</w:t>
      </w:r>
    </w:p>
    <w:p w14:paraId="0808649B" w14:textId="77777777" w:rsidR="00C36546" w:rsidRPr="00FE23E2" w:rsidRDefault="00C36546" w:rsidP="000D5744">
      <w:pPr>
        <w:pStyle w:val="ListParagraph"/>
        <w:spacing w:after="0" w:line="240" w:lineRule="auto"/>
        <w:ind w:left="1080"/>
        <w:jc w:val="both"/>
        <w:rPr>
          <w:rFonts w:asciiTheme="minorHAnsi" w:hAnsiTheme="minorHAnsi" w:cstheme="minorHAnsi"/>
        </w:rPr>
      </w:pPr>
    </w:p>
    <w:p w14:paraId="26DDE4FD" w14:textId="77777777" w:rsidR="00C36546" w:rsidRPr="00FE23E2" w:rsidRDefault="00C36546" w:rsidP="000D5744">
      <w:pPr>
        <w:pStyle w:val="ListParagraph"/>
        <w:numPr>
          <w:ilvl w:val="0"/>
          <w:numId w:val="4"/>
        </w:numPr>
        <w:spacing w:after="0" w:line="240" w:lineRule="auto"/>
        <w:jc w:val="both"/>
        <w:rPr>
          <w:rFonts w:asciiTheme="minorHAnsi" w:hAnsiTheme="minorHAnsi" w:cstheme="minorHAnsi"/>
          <w:color w:val="404040"/>
        </w:rPr>
      </w:pPr>
      <w:r w:rsidRPr="00FE23E2">
        <w:rPr>
          <w:rFonts w:asciiTheme="minorHAnsi" w:hAnsiTheme="minorHAnsi" w:cstheme="minorHAnsi"/>
        </w:rPr>
        <w:t>The Council approves the adoption of the proposed Scope of Audit and Audit Engagement letter</w:t>
      </w:r>
    </w:p>
    <w:p w14:paraId="34055D8C" w14:textId="77777777" w:rsidR="00C36546" w:rsidRPr="00EC3C53" w:rsidRDefault="00C36546" w:rsidP="00F942EB">
      <w:pPr>
        <w:ind w:left="709" w:hanging="142"/>
      </w:pPr>
    </w:p>
    <w:p w14:paraId="73F2E6CC" w14:textId="569D059C" w:rsidR="00E51E0D" w:rsidRPr="00EC3C53" w:rsidRDefault="00E51E0D" w:rsidP="006E58ED">
      <w:pPr>
        <w:pStyle w:val="Default"/>
        <w:ind w:left="1440"/>
      </w:pPr>
    </w:p>
    <w:p w14:paraId="5B7F71B4" w14:textId="2E822EFA" w:rsidR="000866B0" w:rsidRPr="000866B0" w:rsidRDefault="000866B0" w:rsidP="000866B0">
      <w:pPr>
        <w:autoSpaceDE w:val="0"/>
        <w:autoSpaceDN w:val="0"/>
        <w:adjustRightInd w:val="0"/>
        <w:rPr>
          <w:rFonts w:asciiTheme="minorHAnsi" w:hAnsiTheme="minorHAnsi" w:cstheme="minorHAnsi"/>
          <w:b/>
          <w:bCs/>
        </w:rPr>
      </w:pPr>
      <w:r w:rsidRPr="000866B0">
        <w:rPr>
          <w:rFonts w:asciiTheme="minorHAnsi" w:hAnsiTheme="minorHAnsi" w:cstheme="minorHAnsi"/>
          <w:b/>
          <w:bCs/>
        </w:rPr>
        <w:lastRenderedPageBreak/>
        <w:t xml:space="preserve">Appendix </w:t>
      </w:r>
      <w:r w:rsidRPr="000866B0">
        <w:rPr>
          <w:rFonts w:asciiTheme="minorHAnsi" w:hAnsiTheme="minorHAnsi" w:cstheme="minorHAnsi"/>
          <w:b/>
          <w:bCs/>
        </w:rPr>
        <w:t>A</w:t>
      </w:r>
      <w:r w:rsidRPr="000866B0">
        <w:rPr>
          <w:rFonts w:asciiTheme="minorHAnsi" w:hAnsiTheme="minorHAnsi" w:cstheme="minorHAnsi"/>
          <w:b/>
          <w:bCs/>
        </w:rPr>
        <w:t xml:space="preserve"> – An approach to internal audit testing</w:t>
      </w:r>
    </w:p>
    <w:p w14:paraId="4339FF66" w14:textId="77777777" w:rsidR="000866B0" w:rsidRPr="000866B0" w:rsidRDefault="000866B0" w:rsidP="000866B0">
      <w:pPr>
        <w:pStyle w:val="ListParagraph"/>
        <w:numPr>
          <w:ilvl w:val="0"/>
          <w:numId w:val="5"/>
        </w:numPr>
        <w:autoSpaceDE w:val="0"/>
        <w:autoSpaceDN w:val="0"/>
        <w:adjustRightInd w:val="0"/>
        <w:spacing w:after="0" w:line="240" w:lineRule="auto"/>
        <w:rPr>
          <w:rFonts w:asciiTheme="minorHAnsi" w:hAnsiTheme="minorHAnsi" w:cstheme="minorHAnsi"/>
        </w:rPr>
      </w:pPr>
      <w:r w:rsidRPr="000866B0">
        <w:rPr>
          <w:rFonts w:asciiTheme="minorHAnsi" w:hAnsiTheme="minorHAnsi" w:cstheme="minorHAnsi"/>
        </w:rPr>
        <w:t>The Council will determine the scope and coverage of the work to be carried out by internal audit in accordance with proper practices guidance. Internal audit testing of internal controls will be sufficient for the proper completion of the annual internal audit report. The annual internal audit report should provide an adequate level of assurance for the Council to complete assertions 2 and 6 in its annual governance statement.</w:t>
      </w:r>
    </w:p>
    <w:p w14:paraId="2307D34F" w14:textId="77777777" w:rsidR="000866B0" w:rsidRPr="000866B0" w:rsidRDefault="000866B0" w:rsidP="000866B0">
      <w:pPr>
        <w:pStyle w:val="ListParagraph"/>
        <w:autoSpaceDE w:val="0"/>
        <w:autoSpaceDN w:val="0"/>
        <w:adjustRightInd w:val="0"/>
        <w:ind w:left="360"/>
        <w:rPr>
          <w:rFonts w:asciiTheme="minorHAnsi" w:hAnsiTheme="minorHAnsi" w:cstheme="minorHAnsi"/>
        </w:rPr>
      </w:pPr>
    </w:p>
    <w:p w14:paraId="7E423CB6" w14:textId="77777777" w:rsidR="000866B0" w:rsidRPr="000866B0" w:rsidRDefault="000866B0" w:rsidP="000866B0">
      <w:pPr>
        <w:pStyle w:val="ListParagraph"/>
        <w:numPr>
          <w:ilvl w:val="0"/>
          <w:numId w:val="5"/>
        </w:numPr>
        <w:autoSpaceDE w:val="0"/>
        <w:autoSpaceDN w:val="0"/>
        <w:adjustRightInd w:val="0"/>
        <w:spacing w:after="0" w:line="240" w:lineRule="auto"/>
        <w:rPr>
          <w:rFonts w:asciiTheme="minorHAnsi" w:hAnsiTheme="minorHAnsi" w:cstheme="minorHAnsi"/>
        </w:rPr>
      </w:pPr>
      <w:r w:rsidRPr="000866B0">
        <w:rPr>
          <w:rFonts w:asciiTheme="minorHAnsi" w:hAnsiTheme="minorHAnsi" w:cstheme="minorHAnsi"/>
        </w:rPr>
        <w:t xml:space="preserve">In completing the annual report at section 4 of the annual return </w:t>
      </w:r>
      <w:r w:rsidRPr="000866B0">
        <w:rPr>
          <w:rFonts w:asciiTheme="minorHAnsi" w:hAnsiTheme="minorHAnsi" w:cstheme="minorHAnsi"/>
          <w:i/>
        </w:rPr>
        <w:t>(see appendix B</w:t>
      </w:r>
      <w:r w:rsidRPr="000866B0">
        <w:rPr>
          <w:rFonts w:asciiTheme="minorHAnsi" w:hAnsiTheme="minorHAnsi" w:cstheme="minorHAnsi"/>
        </w:rPr>
        <w:t>), internal audit will have planned and carried out the work necessary to give the assurances called for. The ten key control tests in the annual report represent the minimum level of internal audit coverage required. Additional testing and reporting should be tailored to local circumstances.</w:t>
      </w:r>
    </w:p>
    <w:p w14:paraId="4E20091A" w14:textId="77777777" w:rsidR="000866B0" w:rsidRPr="000866B0" w:rsidRDefault="000866B0" w:rsidP="000866B0">
      <w:pPr>
        <w:autoSpaceDE w:val="0"/>
        <w:autoSpaceDN w:val="0"/>
        <w:adjustRightInd w:val="0"/>
        <w:rPr>
          <w:rFonts w:asciiTheme="minorHAnsi" w:hAnsiTheme="minorHAnsi" w:cstheme="minorHAnsi"/>
        </w:rPr>
      </w:pPr>
    </w:p>
    <w:p w14:paraId="3E0A155E" w14:textId="77777777" w:rsidR="000866B0" w:rsidRPr="000866B0" w:rsidRDefault="000866B0" w:rsidP="000866B0">
      <w:pPr>
        <w:pStyle w:val="ListParagraph"/>
        <w:numPr>
          <w:ilvl w:val="0"/>
          <w:numId w:val="5"/>
        </w:numPr>
        <w:autoSpaceDE w:val="0"/>
        <w:autoSpaceDN w:val="0"/>
        <w:adjustRightInd w:val="0"/>
        <w:spacing w:after="0" w:line="240" w:lineRule="auto"/>
        <w:rPr>
          <w:rFonts w:asciiTheme="minorHAnsi" w:hAnsiTheme="minorHAnsi" w:cstheme="minorHAnsi"/>
        </w:rPr>
      </w:pPr>
      <w:r w:rsidRPr="000866B0">
        <w:rPr>
          <w:rFonts w:asciiTheme="minorHAnsi" w:hAnsiTheme="minorHAnsi" w:cstheme="minorHAnsi"/>
        </w:rPr>
        <w:t>Internal audit work always requires the application of judgement and should only be carried out following risk assessment. The scope and frequency of testing should reflect that assessment, and therefore should always be in proportion to the likelihood of fraud, error or misstatement that could occur. It should be directly related to the size and level of business activity of the council.</w:t>
      </w:r>
    </w:p>
    <w:p w14:paraId="23E298B5" w14:textId="77777777" w:rsidR="000866B0" w:rsidRPr="000866B0" w:rsidRDefault="000866B0" w:rsidP="000866B0">
      <w:pPr>
        <w:autoSpaceDE w:val="0"/>
        <w:autoSpaceDN w:val="0"/>
        <w:adjustRightInd w:val="0"/>
        <w:rPr>
          <w:rFonts w:asciiTheme="minorHAnsi" w:hAnsiTheme="minorHAnsi" w:cstheme="minorHAnsi"/>
        </w:rPr>
      </w:pPr>
    </w:p>
    <w:p w14:paraId="47091E43" w14:textId="77777777" w:rsidR="000866B0" w:rsidRPr="000866B0" w:rsidRDefault="000866B0" w:rsidP="000866B0">
      <w:pPr>
        <w:pStyle w:val="ListParagraph"/>
        <w:numPr>
          <w:ilvl w:val="0"/>
          <w:numId w:val="5"/>
        </w:numPr>
        <w:autoSpaceDE w:val="0"/>
        <w:autoSpaceDN w:val="0"/>
        <w:adjustRightInd w:val="0"/>
        <w:spacing w:after="0" w:line="240" w:lineRule="auto"/>
        <w:rPr>
          <w:rFonts w:asciiTheme="minorHAnsi" w:hAnsiTheme="minorHAnsi" w:cstheme="minorHAnsi"/>
        </w:rPr>
      </w:pPr>
      <w:r w:rsidRPr="000866B0">
        <w:rPr>
          <w:rFonts w:asciiTheme="minorHAnsi" w:hAnsiTheme="minorHAnsi" w:cstheme="minorHAnsi"/>
        </w:rPr>
        <w:t>The following schedule suggests an approach to the testing of key internal controls to provide assurance that the minimum level of coverage has been met.</w:t>
      </w:r>
    </w:p>
    <w:p w14:paraId="43DAC742" w14:textId="77777777" w:rsidR="000866B0" w:rsidRPr="000866B0" w:rsidRDefault="000866B0" w:rsidP="000866B0">
      <w:pPr>
        <w:rPr>
          <w:rFonts w:asciiTheme="minorHAnsi" w:hAnsiTheme="minorHAnsi" w:cstheme="minorHAnsi"/>
        </w:rPr>
      </w:pPr>
    </w:p>
    <w:tbl>
      <w:tblPr>
        <w:tblStyle w:val="PlainTable11"/>
        <w:tblW w:w="0" w:type="auto"/>
        <w:tblLook w:val="04A0" w:firstRow="1" w:lastRow="0" w:firstColumn="1" w:lastColumn="0" w:noHBand="0" w:noVBand="1"/>
      </w:tblPr>
      <w:tblGrid>
        <w:gridCol w:w="4148"/>
        <w:gridCol w:w="5032"/>
      </w:tblGrid>
      <w:tr w:rsidR="000866B0" w:rsidRPr="000866B0" w14:paraId="62B0E697" w14:textId="77777777" w:rsidTr="000866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48" w:type="dxa"/>
          </w:tcPr>
          <w:p w14:paraId="3B1AFD6D" w14:textId="77777777" w:rsidR="000866B0" w:rsidRPr="000866B0" w:rsidRDefault="000866B0" w:rsidP="00B844A7">
            <w:pPr>
              <w:autoSpaceDE w:val="0"/>
              <w:autoSpaceDN w:val="0"/>
              <w:adjustRightInd w:val="0"/>
              <w:jc w:val="center"/>
              <w:rPr>
                <w:rFonts w:asciiTheme="minorHAnsi" w:hAnsiTheme="minorHAnsi" w:cstheme="minorHAnsi"/>
                <w:bCs w:val="0"/>
                <w:sz w:val="22"/>
                <w:szCs w:val="22"/>
              </w:rPr>
            </w:pPr>
            <w:r w:rsidRPr="000866B0">
              <w:rPr>
                <w:rFonts w:asciiTheme="minorHAnsi" w:hAnsiTheme="minorHAnsi" w:cstheme="minorHAnsi"/>
                <w:bCs w:val="0"/>
                <w:sz w:val="22"/>
                <w:szCs w:val="22"/>
              </w:rPr>
              <w:t>Internal Control</w:t>
            </w:r>
          </w:p>
        </w:tc>
        <w:tc>
          <w:tcPr>
            <w:tcW w:w="5032" w:type="dxa"/>
          </w:tcPr>
          <w:p w14:paraId="15791F42" w14:textId="77777777" w:rsidR="000866B0" w:rsidRPr="000866B0" w:rsidRDefault="000866B0" w:rsidP="00B844A7">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 w:val="22"/>
                <w:szCs w:val="22"/>
              </w:rPr>
            </w:pPr>
            <w:r w:rsidRPr="000866B0">
              <w:rPr>
                <w:rFonts w:asciiTheme="minorHAnsi" w:hAnsiTheme="minorHAnsi" w:cstheme="minorHAnsi"/>
                <w:bCs w:val="0"/>
                <w:sz w:val="22"/>
                <w:szCs w:val="22"/>
              </w:rPr>
              <w:t>Suggested testing</w:t>
            </w:r>
          </w:p>
        </w:tc>
      </w:tr>
      <w:tr w:rsidR="000866B0" w:rsidRPr="000866B0" w14:paraId="2E892175" w14:textId="77777777" w:rsidTr="000866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48" w:type="dxa"/>
          </w:tcPr>
          <w:p w14:paraId="378B10DD" w14:textId="77777777" w:rsidR="000866B0" w:rsidRPr="000866B0" w:rsidRDefault="000866B0" w:rsidP="00B844A7">
            <w:pPr>
              <w:autoSpaceDE w:val="0"/>
              <w:autoSpaceDN w:val="0"/>
              <w:adjustRightInd w:val="0"/>
              <w:rPr>
                <w:rFonts w:asciiTheme="minorHAnsi" w:hAnsiTheme="minorHAnsi" w:cstheme="minorHAnsi"/>
                <w:sz w:val="22"/>
                <w:szCs w:val="22"/>
              </w:rPr>
            </w:pPr>
            <w:r w:rsidRPr="000866B0">
              <w:rPr>
                <w:rFonts w:asciiTheme="minorHAnsi" w:hAnsiTheme="minorHAnsi" w:cstheme="minorHAnsi"/>
                <w:sz w:val="22"/>
                <w:szCs w:val="22"/>
              </w:rPr>
              <w:t>Proper bookkeeping</w:t>
            </w:r>
          </w:p>
          <w:p w14:paraId="6D12B83D" w14:textId="77777777" w:rsidR="000866B0" w:rsidRPr="000866B0" w:rsidRDefault="000866B0" w:rsidP="00B844A7">
            <w:pPr>
              <w:autoSpaceDE w:val="0"/>
              <w:autoSpaceDN w:val="0"/>
              <w:adjustRightInd w:val="0"/>
              <w:rPr>
                <w:rFonts w:asciiTheme="minorHAnsi" w:hAnsiTheme="minorHAnsi" w:cstheme="minorHAnsi"/>
                <w:b w:val="0"/>
                <w:bCs w:val="0"/>
                <w:sz w:val="22"/>
                <w:szCs w:val="22"/>
              </w:rPr>
            </w:pPr>
          </w:p>
        </w:tc>
        <w:tc>
          <w:tcPr>
            <w:tcW w:w="5032" w:type="dxa"/>
          </w:tcPr>
          <w:p w14:paraId="0232E0B8" w14:textId="77777777" w:rsidR="000866B0" w:rsidRPr="000866B0" w:rsidRDefault="000866B0" w:rsidP="000866B0">
            <w:pPr>
              <w:pStyle w:val="ListParagraph"/>
              <w:numPr>
                <w:ilvl w:val="0"/>
                <w:numId w:val="6"/>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Is the cashbook maintained and up to date?</w:t>
            </w:r>
          </w:p>
          <w:p w14:paraId="74E39D53" w14:textId="77777777" w:rsidR="000866B0" w:rsidRPr="000866B0" w:rsidRDefault="000866B0" w:rsidP="000866B0">
            <w:pPr>
              <w:pStyle w:val="ListParagraph"/>
              <w:numPr>
                <w:ilvl w:val="0"/>
                <w:numId w:val="6"/>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Is the cashbook arithmetic correct?</w:t>
            </w:r>
          </w:p>
          <w:p w14:paraId="5B1778FB" w14:textId="77777777" w:rsidR="000866B0" w:rsidRPr="000866B0" w:rsidRDefault="000866B0" w:rsidP="000866B0">
            <w:pPr>
              <w:pStyle w:val="ListParagraph"/>
              <w:numPr>
                <w:ilvl w:val="0"/>
                <w:numId w:val="6"/>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Is the cashbook regularly balanced?</w:t>
            </w:r>
          </w:p>
        </w:tc>
      </w:tr>
      <w:tr w:rsidR="000866B0" w:rsidRPr="000866B0" w14:paraId="6E2555BE" w14:textId="77777777" w:rsidTr="000866B0">
        <w:tc>
          <w:tcPr>
            <w:cnfStyle w:val="001000000000" w:firstRow="0" w:lastRow="0" w:firstColumn="1" w:lastColumn="0" w:oddVBand="0" w:evenVBand="0" w:oddHBand="0" w:evenHBand="0" w:firstRowFirstColumn="0" w:firstRowLastColumn="0" w:lastRowFirstColumn="0" w:lastRowLastColumn="0"/>
            <w:tcW w:w="4148" w:type="dxa"/>
          </w:tcPr>
          <w:p w14:paraId="5DD54B09" w14:textId="77777777" w:rsidR="000866B0" w:rsidRPr="000866B0" w:rsidRDefault="000866B0" w:rsidP="000866B0">
            <w:pPr>
              <w:pStyle w:val="ListParagraph"/>
              <w:numPr>
                <w:ilvl w:val="0"/>
                <w:numId w:val="7"/>
              </w:numPr>
              <w:autoSpaceDE w:val="0"/>
              <w:autoSpaceDN w:val="0"/>
              <w:adjustRightInd w:val="0"/>
              <w:spacing w:after="0" w:line="240" w:lineRule="auto"/>
              <w:rPr>
                <w:rFonts w:asciiTheme="minorHAnsi" w:hAnsiTheme="minorHAnsi" w:cstheme="minorHAnsi"/>
                <w:sz w:val="22"/>
                <w:szCs w:val="22"/>
              </w:rPr>
            </w:pPr>
            <w:r w:rsidRPr="000866B0">
              <w:rPr>
                <w:rFonts w:asciiTheme="minorHAnsi" w:hAnsiTheme="minorHAnsi" w:cstheme="minorHAnsi"/>
                <w:sz w:val="22"/>
                <w:szCs w:val="22"/>
              </w:rPr>
              <w:t>standing orders and financial</w:t>
            </w:r>
          </w:p>
          <w:p w14:paraId="5AAC87B0" w14:textId="77777777" w:rsidR="000866B0" w:rsidRPr="000866B0" w:rsidRDefault="000866B0" w:rsidP="00B844A7">
            <w:pPr>
              <w:autoSpaceDE w:val="0"/>
              <w:autoSpaceDN w:val="0"/>
              <w:adjustRightInd w:val="0"/>
              <w:ind w:left="360"/>
              <w:rPr>
                <w:rFonts w:asciiTheme="minorHAnsi" w:hAnsiTheme="minorHAnsi" w:cstheme="minorHAnsi"/>
                <w:sz w:val="22"/>
                <w:szCs w:val="22"/>
              </w:rPr>
            </w:pPr>
            <w:r w:rsidRPr="000866B0">
              <w:rPr>
                <w:rFonts w:asciiTheme="minorHAnsi" w:hAnsiTheme="minorHAnsi" w:cstheme="minorHAnsi"/>
                <w:sz w:val="22"/>
                <w:szCs w:val="22"/>
              </w:rPr>
              <w:t>regulations adopted and applied; and</w:t>
            </w:r>
          </w:p>
          <w:p w14:paraId="27DE489A" w14:textId="77777777" w:rsidR="000866B0" w:rsidRPr="000866B0" w:rsidRDefault="000866B0" w:rsidP="000866B0">
            <w:pPr>
              <w:pStyle w:val="ListParagraph"/>
              <w:numPr>
                <w:ilvl w:val="0"/>
                <w:numId w:val="7"/>
              </w:numPr>
              <w:autoSpaceDE w:val="0"/>
              <w:autoSpaceDN w:val="0"/>
              <w:adjustRightInd w:val="0"/>
              <w:spacing w:after="0" w:line="240" w:lineRule="auto"/>
              <w:rPr>
                <w:rFonts w:asciiTheme="minorHAnsi" w:hAnsiTheme="minorHAnsi" w:cstheme="minorHAnsi"/>
                <w:b w:val="0"/>
                <w:bCs w:val="0"/>
                <w:sz w:val="22"/>
                <w:szCs w:val="22"/>
              </w:rPr>
            </w:pPr>
            <w:r w:rsidRPr="000866B0">
              <w:rPr>
                <w:rFonts w:asciiTheme="minorHAnsi" w:hAnsiTheme="minorHAnsi" w:cstheme="minorHAnsi"/>
                <w:sz w:val="22"/>
                <w:szCs w:val="22"/>
              </w:rPr>
              <w:t>payments controls</w:t>
            </w:r>
          </w:p>
        </w:tc>
        <w:tc>
          <w:tcPr>
            <w:tcW w:w="5032" w:type="dxa"/>
          </w:tcPr>
          <w:p w14:paraId="1593F15F" w14:textId="77777777" w:rsidR="000866B0" w:rsidRPr="000866B0" w:rsidRDefault="000866B0" w:rsidP="000866B0">
            <w:pPr>
              <w:pStyle w:val="ListParagraph"/>
              <w:numPr>
                <w:ilvl w:val="0"/>
                <w:numId w:val="8"/>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Has the council formally adopted standing orders and financial regulations?</w:t>
            </w:r>
          </w:p>
          <w:p w14:paraId="679F908B" w14:textId="77777777" w:rsidR="000866B0" w:rsidRPr="000866B0" w:rsidRDefault="000866B0" w:rsidP="000866B0">
            <w:pPr>
              <w:pStyle w:val="ListParagraph"/>
              <w:numPr>
                <w:ilvl w:val="0"/>
                <w:numId w:val="8"/>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Has a Responsible finance officer been appointed with specific duties?</w:t>
            </w:r>
          </w:p>
          <w:p w14:paraId="6F7905D3" w14:textId="77777777" w:rsidR="000866B0" w:rsidRPr="000866B0" w:rsidRDefault="000866B0" w:rsidP="000866B0">
            <w:pPr>
              <w:pStyle w:val="ListParagraph"/>
              <w:numPr>
                <w:ilvl w:val="0"/>
                <w:numId w:val="8"/>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 xml:space="preserve">Have items or services above the de </w:t>
            </w:r>
            <w:proofErr w:type="spellStart"/>
            <w:r w:rsidRPr="000866B0">
              <w:rPr>
                <w:rFonts w:asciiTheme="minorHAnsi" w:hAnsiTheme="minorHAnsi" w:cstheme="minorHAnsi"/>
                <w:sz w:val="22"/>
                <w:szCs w:val="22"/>
              </w:rPr>
              <w:t>minimus</w:t>
            </w:r>
            <w:proofErr w:type="spellEnd"/>
            <w:r w:rsidRPr="000866B0">
              <w:rPr>
                <w:rFonts w:asciiTheme="minorHAnsi" w:hAnsiTheme="minorHAnsi" w:cstheme="minorHAnsi"/>
                <w:sz w:val="22"/>
                <w:szCs w:val="22"/>
              </w:rPr>
              <w:t xml:space="preserve"> amount been competitively purchased?</w:t>
            </w:r>
          </w:p>
          <w:p w14:paraId="10E16DFC" w14:textId="77777777" w:rsidR="000866B0" w:rsidRPr="000866B0" w:rsidRDefault="000866B0" w:rsidP="000866B0">
            <w:pPr>
              <w:pStyle w:val="ListParagraph"/>
              <w:numPr>
                <w:ilvl w:val="0"/>
                <w:numId w:val="8"/>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 xml:space="preserve">Are payments in the cashbook supported by invoices, authorised and </w:t>
            </w:r>
            <w:proofErr w:type="spellStart"/>
            <w:r w:rsidRPr="000866B0">
              <w:rPr>
                <w:rFonts w:asciiTheme="minorHAnsi" w:hAnsiTheme="minorHAnsi" w:cstheme="minorHAnsi"/>
                <w:sz w:val="22"/>
                <w:szCs w:val="22"/>
              </w:rPr>
              <w:t>minuted</w:t>
            </w:r>
            <w:proofErr w:type="spellEnd"/>
            <w:r w:rsidRPr="000866B0">
              <w:rPr>
                <w:rFonts w:asciiTheme="minorHAnsi" w:hAnsiTheme="minorHAnsi" w:cstheme="minorHAnsi"/>
                <w:sz w:val="22"/>
                <w:szCs w:val="22"/>
              </w:rPr>
              <w:t>?</w:t>
            </w:r>
          </w:p>
          <w:p w14:paraId="3345199D" w14:textId="77777777" w:rsidR="000866B0" w:rsidRPr="000866B0" w:rsidRDefault="000866B0" w:rsidP="000866B0">
            <w:pPr>
              <w:pStyle w:val="ListParagraph"/>
              <w:numPr>
                <w:ilvl w:val="0"/>
                <w:numId w:val="8"/>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 xml:space="preserve">Has VAT on payments been identified, </w:t>
            </w:r>
            <w:proofErr w:type="gramStart"/>
            <w:r w:rsidRPr="000866B0">
              <w:rPr>
                <w:rFonts w:asciiTheme="minorHAnsi" w:hAnsiTheme="minorHAnsi" w:cstheme="minorHAnsi"/>
                <w:sz w:val="22"/>
                <w:szCs w:val="22"/>
              </w:rPr>
              <w:t>recorded</w:t>
            </w:r>
            <w:proofErr w:type="gramEnd"/>
            <w:r w:rsidRPr="000866B0">
              <w:rPr>
                <w:rFonts w:asciiTheme="minorHAnsi" w:hAnsiTheme="minorHAnsi" w:cstheme="minorHAnsi"/>
                <w:sz w:val="22"/>
                <w:szCs w:val="22"/>
              </w:rPr>
              <w:t xml:space="preserve"> and reclaimed?</w:t>
            </w:r>
          </w:p>
          <w:p w14:paraId="7CF4774B" w14:textId="77777777" w:rsidR="000866B0" w:rsidRPr="000866B0" w:rsidRDefault="000866B0" w:rsidP="000866B0">
            <w:pPr>
              <w:pStyle w:val="ListParagraph"/>
              <w:numPr>
                <w:ilvl w:val="0"/>
                <w:numId w:val="8"/>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Is s137 expenditure separately recorded and within statutory limits?</w:t>
            </w:r>
          </w:p>
          <w:p w14:paraId="49918197" w14:textId="77777777" w:rsidR="000866B0" w:rsidRPr="000866B0" w:rsidRDefault="000866B0" w:rsidP="00B844A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szCs w:val="22"/>
              </w:rPr>
            </w:pPr>
          </w:p>
        </w:tc>
      </w:tr>
      <w:tr w:rsidR="000866B0" w:rsidRPr="000866B0" w14:paraId="12BF26E7" w14:textId="77777777" w:rsidTr="000866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48" w:type="dxa"/>
          </w:tcPr>
          <w:p w14:paraId="29575CB3" w14:textId="77777777" w:rsidR="000866B0" w:rsidRPr="000866B0" w:rsidRDefault="000866B0" w:rsidP="00B844A7">
            <w:pPr>
              <w:autoSpaceDE w:val="0"/>
              <w:autoSpaceDN w:val="0"/>
              <w:adjustRightInd w:val="0"/>
              <w:rPr>
                <w:rFonts w:asciiTheme="minorHAnsi" w:hAnsiTheme="minorHAnsi" w:cstheme="minorHAnsi"/>
                <w:sz w:val="22"/>
                <w:szCs w:val="22"/>
              </w:rPr>
            </w:pPr>
            <w:r w:rsidRPr="000866B0">
              <w:rPr>
                <w:rFonts w:asciiTheme="minorHAnsi" w:hAnsiTheme="minorHAnsi" w:cstheme="minorHAnsi"/>
                <w:sz w:val="22"/>
                <w:szCs w:val="22"/>
              </w:rPr>
              <w:t>Risk management arrangements</w:t>
            </w:r>
          </w:p>
          <w:p w14:paraId="178C107A" w14:textId="77777777" w:rsidR="000866B0" w:rsidRPr="000866B0" w:rsidRDefault="000866B0" w:rsidP="00B844A7">
            <w:pPr>
              <w:autoSpaceDE w:val="0"/>
              <w:autoSpaceDN w:val="0"/>
              <w:adjustRightInd w:val="0"/>
              <w:rPr>
                <w:rFonts w:asciiTheme="minorHAnsi" w:hAnsiTheme="minorHAnsi" w:cstheme="minorHAnsi"/>
                <w:b w:val="0"/>
                <w:bCs w:val="0"/>
                <w:sz w:val="22"/>
                <w:szCs w:val="22"/>
              </w:rPr>
            </w:pPr>
          </w:p>
        </w:tc>
        <w:tc>
          <w:tcPr>
            <w:tcW w:w="5032" w:type="dxa"/>
          </w:tcPr>
          <w:p w14:paraId="7360DCCD" w14:textId="77777777" w:rsidR="000866B0" w:rsidRPr="000866B0" w:rsidRDefault="000866B0" w:rsidP="000866B0">
            <w:pPr>
              <w:pStyle w:val="ListParagraph"/>
              <w:numPr>
                <w:ilvl w:val="0"/>
                <w:numId w:val="9"/>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Does a review of the minutes identify any unusual financial activity?</w:t>
            </w:r>
          </w:p>
          <w:p w14:paraId="6603A56C" w14:textId="77777777" w:rsidR="000866B0" w:rsidRPr="000866B0" w:rsidRDefault="000866B0" w:rsidP="000866B0">
            <w:pPr>
              <w:pStyle w:val="ListParagraph"/>
              <w:numPr>
                <w:ilvl w:val="0"/>
                <w:numId w:val="9"/>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Do minutes record the Council carrying out an annual risk assessment?</w:t>
            </w:r>
          </w:p>
          <w:p w14:paraId="34EE114D" w14:textId="77777777" w:rsidR="000866B0" w:rsidRPr="000866B0" w:rsidRDefault="000866B0" w:rsidP="000866B0">
            <w:pPr>
              <w:pStyle w:val="ListParagraph"/>
              <w:numPr>
                <w:ilvl w:val="0"/>
                <w:numId w:val="9"/>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Is insurance cover appropriate and adequate?</w:t>
            </w:r>
          </w:p>
          <w:p w14:paraId="1D7D2799" w14:textId="77777777" w:rsidR="000866B0" w:rsidRDefault="000866B0" w:rsidP="000866B0">
            <w:pPr>
              <w:pStyle w:val="ListParagraph"/>
              <w:numPr>
                <w:ilvl w:val="0"/>
                <w:numId w:val="9"/>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Are internal financial controls documented and regularly reviewed?</w:t>
            </w:r>
          </w:p>
          <w:p w14:paraId="2C1A947C" w14:textId="5BE5E488" w:rsidR="000866B0" w:rsidRPr="000866B0" w:rsidRDefault="000866B0" w:rsidP="000866B0">
            <w:pPr>
              <w:pStyle w:val="ListParagraph"/>
              <w:autoSpaceDE w:val="0"/>
              <w:autoSpaceDN w:val="0"/>
              <w:adjustRightInd w:val="0"/>
              <w:spacing w:after="0" w:line="240" w:lineRule="auto"/>
              <w:ind w:left="36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r w:rsidR="000866B0" w:rsidRPr="000866B0" w14:paraId="1B1CF421" w14:textId="77777777" w:rsidTr="000866B0">
        <w:tc>
          <w:tcPr>
            <w:cnfStyle w:val="001000000000" w:firstRow="0" w:lastRow="0" w:firstColumn="1" w:lastColumn="0" w:oddVBand="0" w:evenVBand="0" w:oddHBand="0" w:evenHBand="0" w:firstRowFirstColumn="0" w:firstRowLastColumn="0" w:lastRowFirstColumn="0" w:lastRowLastColumn="0"/>
            <w:tcW w:w="4148" w:type="dxa"/>
          </w:tcPr>
          <w:p w14:paraId="4A4414D4" w14:textId="77777777" w:rsidR="000866B0" w:rsidRPr="000866B0" w:rsidRDefault="000866B0" w:rsidP="00B844A7">
            <w:pPr>
              <w:autoSpaceDE w:val="0"/>
              <w:autoSpaceDN w:val="0"/>
              <w:adjustRightInd w:val="0"/>
              <w:rPr>
                <w:rFonts w:asciiTheme="minorHAnsi" w:hAnsiTheme="minorHAnsi" w:cstheme="minorHAnsi"/>
                <w:b w:val="0"/>
                <w:bCs w:val="0"/>
                <w:sz w:val="22"/>
                <w:szCs w:val="22"/>
              </w:rPr>
            </w:pPr>
            <w:r w:rsidRPr="000866B0">
              <w:rPr>
                <w:rFonts w:asciiTheme="minorHAnsi" w:hAnsiTheme="minorHAnsi" w:cstheme="minorHAnsi"/>
                <w:sz w:val="22"/>
                <w:szCs w:val="22"/>
              </w:rPr>
              <w:lastRenderedPageBreak/>
              <w:t>Budgetary Controls</w:t>
            </w:r>
          </w:p>
        </w:tc>
        <w:tc>
          <w:tcPr>
            <w:tcW w:w="5032" w:type="dxa"/>
          </w:tcPr>
          <w:p w14:paraId="30DFE999" w14:textId="77777777" w:rsidR="000866B0" w:rsidRPr="000866B0" w:rsidRDefault="000866B0" w:rsidP="000866B0">
            <w:pPr>
              <w:pStyle w:val="ListParagraph"/>
              <w:numPr>
                <w:ilvl w:val="0"/>
                <w:numId w:val="10"/>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Has the Council prepared an annual budget in support of its precept?</w:t>
            </w:r>
          </w:p>
          <w:p w14:paraId="19117198" w14:textId="77777777" w:rsidR="000866B0" w:rsidRPr="000866B0" w:rsidRDefault="000866B0" w:rsidP="000866B0">
            <w:pPr>
              <w:pStyle w:val="ListParagraph"/>
              <w:numPr>
                <w:ilvl w:val="0"/>
                <w:numId w:val="10"/>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Is actual expenditure against the budget regularly reported to the council?</w:t>
            </w:r>
          </w:p>
          <w:p w14:paraId="4D3F93FB" w14:textId="77777777" w:rsidR="000866B0" w:rsidRPr="000866B0" w:rsidRDefault="000866B0" w:rsidP="000866B0">
            <w:pPr>
              <w:pStyle w:val="ListParagraph"/>
              <w:numPr>
                <w:ilvl w:val="0"/>
                <w:numId w:val="10"/>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szCs w:val="22"/>
              </w:rPr>
            </w:pPr>
            <w:r w:rsidRPr="000866B0">
              <w:rPr>
                <w:rFonts w:asciiTheme="minorHAnsi" w:hAnsiTheme="minorHAnsi" w:cstheme="minorHAnsi"/>
                <w:sz w:val="22"/>
                <w:szCs w:val="22"/>
              </w:rPr>
              <w:t>Are there any significant unexplained variances from budget?</w:t>
            </w:r>
          </w:p>
        </w:tc>
      </w:tr>
      <w:tr w:rsidR="000866B0" w:rsidRPr="000866B0" w14:paraId="060D021D" w14:textId="77777777" w:rsidTr="000866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48" w:type="dxa"/>
          </w:tcPr>
          <w:p w14:paraId="40CE57B3" w14:textId="77777777" w:rsidR="000866B0" w:rsidRPr="000866B0" w:rsidRDefault="000866B0" w:rsidP="00B844A7">
            <w:pPr>
              <w:autoSpaceDE w:val="0"/>
              <w:autoSpaceDN w:val="0"/>
              <w:adjustRightInd w:val="0"/>
              <w:rPr>
                <w:rFonts w:asciiTheme="minorHAnsi" w:hAnsiTheme="minorHAnsi" w:cstheme="minorHAnsi"/>
                <w:b w:val="0"/>
                <w:bCs w:val="0"/>
                <w:sz w:val="22"/>
                <w:szCs w:val="22"/>
              </w:rPr>
            </w:pPr>
            <w:r w:rsidRPr="000866B0">
              <w:rPr>
                <w:rFonts w:asciiTheme="minorHAnsi" w:hAnsiTheme="minorHAnsi" w:cstheme="minorHAnsi"/>
                <w:sz w:val="22"/>
                <w:szCs w:val="22"/>
              </w:rPr>
              <w:t>Income Controls</w:t>
            </w:r>
          </w:p>
        </w:tc>
        <w:tc>
          <w:tcPr>
            <w:tcW w:w="5032" w:type="dxa"/>
          </w:tcPr>
          <w:p w14:paraId="47075355" w14:textId="77777777" w:rsidR="000866B0" w:rsidRPr="000866B0" w:rsidRDefault="000866B0" w:rsidP="000866B0">
            <w:pPr>
              <w:pStyle w:val="ListParagraph"/>
              <w:numPr>
                <w:ilvl w:val="0"/>
                <w:numId w:val="11"/>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Is income properly recorded and promptly banked?</w:t>
            </w:r>
          </w:p>
          <w:p w14:paraId="7F14AD88" w14:textId="77777777" w:rsidR="000866B0" w:rsidRPr="000866B0" w:rsidRDefault="000866B0" w:rsidP="000866B0">
            <w:pPr>
              <w:pStyle w:val="ListParagraph"/>
              <w:numPr>
                <w:ilvl w:val="0"/>
                <w:numId w:val="11"/>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Does the precept recorded agree to the Council Tax authority’s notification?</w:t>
            </w:r>
          </w:p>
          <w:p w14:paraId="57522973" w14:textId="77777777" w:rsidR="000866B0" w:rsidRPr="000866B0" w:rsidRDefault="000866B0" w:rsidP="000866B0">
            <w:pPr>
              <w:pStyle w:val="ListParagraph"/>
              <w:numPr>
                <w:ilvl w:val="0"/>
                <w:numId w:val="11"/>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Are security controls over cash and near-cash adequate and effective?</w:t>
            </w:r>
          </w:p>
        </w:tc>
      </w:tr>
      <w:tr w:rsidR="000866B0" w:rsidRPr="000866B0" w14:paraId="3CC223EC" w14:textId="77777777" w:rsidTr="000866B0">
        <w:tc>
          <w:tcPr>
            <w:cnfStyle w:val="001000000000" w:firstRow="0" w:lastRow="0" w:firstColumn="1" w:lastColumn="0" w:oddVBand="0" w:evenVBand="0" w:oddHBand="0" w:evenHBand="0" w:firstRowFirstColumn="0" w:firstRowLastColumn="0" w:lastRowFirstColumn="0" w:lastRowLastColumn="0"/>
            <w:tcW w:w="4148" w:type="dxa"/>
          </w:tcPr>
          <w:p w14:paraId="3C16C423" w14:textId="77777777" w:rsidR="000866B0" w:rsidRPr="000866B0" w:rsidRDefault="000866B0" w:rsidP="00B844A7">
            <w:pPr>
              <w:autoSpaceDE w:val="0"/>
              <w:autoSpaceDN w:val="0"/>
              <w:adjustRightInd w:val="0"/>
              <w:rPr>
                <w:rFonts w:asciiTheme="minorHAnsi" w:hAnsiTheme="minorHAnsi" w:cstheme="minorHAnsi"/>
                <w:sz w:val="22"/>
                <w:szCs w:val="22"/>
              </w:rPr>
            </w:pPr>
            <w:r w:rsidRPr="000866B0">
              <w:rPr>
                <w:rFonts w:asciiTheme="minorHAnsi" w:hAnsiTheme="minorHAnsi" w:cstheme="minorHAnsi"/>
                <w:sz w:val="22"/>
                <w:szCs w:val="22"/>
              </w:rPr>
              <w:t>Petty cash procedures</w:t>
            </w:r>
          </w:p>
        </w:tc>
        <w:tc>
          <w:tcPr>
            <w:tcW w:w="5032" w:type="dxa"/>
          </w:tcPr>
          <w:p w14:paraId="506F55FF" w14:textId="77777777" w:rsidR="000866B0" w:rsidRPr="000866B0" w:rsidRDefault="000866B0" w:rsidP="000866B0">
            <w:pPr>
              <w:pStyle w:val="ListParagraph"/>
              <w:numPr>
                <w:ilvl w:val="0"/>
                <w:numId w:val="12"/>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Is all petty cash spent recorded and supported by VAT invoices/receipts?</w:t>
            </w:r>
          </w:p>
          <w:p w14:paraId="5A42E4F6" w14:textId="77777777" w:rsidR="000866B0" w:rsidRPr="000866B0" w:rsidRDefault="000866B0" w:rsidP="000866B0">
            <w:pPr>
              <w:pStyle w:val="ListParagraph"/>
              <w:numPr>
                <w:ilvl w:val="0"/>
                <w:numId w:val="12"/>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Is petty cash expenditure reported to each Council meeting?</w:t>
            </w:r>
          </w:p>
          <w:p w14:paraId="53569C97" w14:textId="77777777" w:rsidR="000866B0" w:rsidRPr="000866B0" w:rsidRDefault="000866B0" w:rsidP="000866B0">
            <w:pPr>
              <w:pStyle w:val="ListParagraph"/>
              <w:numPr>
                <w:ilvl w:val="0"/>
                <w:numId w:val="12"/>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Is petty cash reimbursement carried out regularly?</w:t>
            </w:r>
          </w:p>
        </w:tc>
      </w:tr>
      <w:tr w:rsidR="000866B0" w:rsidRPr="000866B0" w14:paraId="02B969A9" w14:textId="77777777" w:rsidTr="000866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48" w:type="dxa"/>
          </w:tcPr>
          <w:p w14:paraId="7EE8F11E" w14:textId="77777777" w:rsidR="000866B0" w:rsidRPr="000866B0" w:rsidRDefault="000866B0" w:rsidP="00B844A7">
            <w:pPr>
              <w:autoSpaceDE w:val="0"/>
              <w:autoSpaceDN w:val="0"/>
              <w:adjustRightInd w:val="0"/>
              <w:rPr>
                <w:rFonts w:asciiTheme="minorHAnsi" w:hAnsiTheme="minorHAnsi" w:cstheme="minorHAnsi"/>
                <w:sz w:val="22"/>
                <w:szCs w:val="22"/>
              </w:rPr>
            </w:pPr>
            <w:r w:rsidRPr="000866B0">
              <w:rPr>
                <w:rFonts w:asciiTheme="minorHAnsi" w:hAnsiTheme="minorHAnsi" w:cstheme="minorHAnsi"/>
                <w:sz w:val="22"/>
                <w:szCs w:val="22"/>
              </w:rPr>
              <w:t>Payroll Controls</w:t>
            </w:r>
          </w:p>
        </w:tc>
        <w:tc>
          <w:tcPr>
            <w:tcW w:w="5032" w:type="dxa"/>
          </w:tcPr>
          <w:p w14:paraId="49770AAD" w14:textId="77777777" w:rsidR="000866B0" w:rsidRPr="000866B0" w:rsidRDefault="000866B0" w:rsidP="000866B0">
            <w:pPr>
              <w:pStyle w:val="ListParagraph"/>
              <w:numPr>
                <w:ilvl w:val="0"/>
                <w:numId w:val="13"/>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Do all employees have contracts of employment with clear terms and conditions?</w:t>
            </w:r>
          </w:p>
          <w:p w14:paraId="76E17592" w14:textId="77777777" w:rsidR="000866B0" w:rsidRPr="000866B0" w:rsidRDefault="000866B0" w:rsidP="000866B0">
            <w:pPr>
              <w:pStyle w:val="ListParagraph"/>
              <w:numPr>
                <w:ilvl w:val="0"/>
                <w:numId w:val="13"/>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Do salaries paid agree with those approved by the Council?</w:t>
            </w:r>
          </w:p>
          <w:p w14:paraId="4268635E" w14:textId="77777777" w:rsidR="000866B0" w:rsidRPr="000866B0" w:rsidRDefault="000866B0" w:rsidP="000866B0">
            <w:pPr>
              <w:pStyle w:val="ListParagraph"/>
              <w:numPr>
                <w:ilvl w:val="0"/>
                <w:numId w:val="13"/>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Are other payments to employees reasonable and approved by the council?</w:t>
            </w:r>
          </w:p>
          <w:p w14:paraId="39B8D468" w14:textId="77777777" w:rsidR="000866B0" w:rsidRPr="000866B0" w:rsidRDefault="000866B0" w:rsidP="000866B0">
            <w:pPr>
              <w:pStyle w:val="ListParagraph"/>
              <w:numPr>
                <w:ilvl w:val="0"/>
                <w:numId w:val="13"/>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2"/>
                <w:szCs w:val="22"/>
              </w:rPr>
            </w:pPr>
            <w:r w:rsidRPr="000866B0">
              <w:rPr>
                <w:rFonts w:asciiTheme="minorHAnsi" w:hAnsiTheme="minorHAnsi" w:cstheme="minorHAnsi"/>
                <w:sz w:val="22"/>
                <w:szCs w:val="22"/>
              </w:rPr>
              <w:t>Have PAYE/NIC been properly operated by the council as an employer?</w:t>
            </w:r>
            <w:r w:rsidRPr="000866B0">
              <w:rPr>
                <w:rFonts w:asciiTheme="minorHAnsi" w:hAnsiTheme="minorHAnsi" w:cstheme="minorHAnsi"/>
                <w:b/>
                <w:bCs/>
                <w:sz w:val="22"/>
                <w:szCs w:val="22"/>
              </w:rPr>
              <w:t xml:space="preserve"> </w:t>
            </w:r>
          </w:p>
        </w:tc>
      </w:tr>
      <w:tr w:rsidR="000866B0" w:rsidRPr="000866B0" w14:paraId="2A5CBCD3" w14:textId="77777777" w:rsidTr="000866B0">
        <w:tc>
          <w:tcPr>
            <w:cnfStyle w:val="001000000000" w:firstRow="0" w:lastRow="0" w:firstColumn="1" w:lastColumn="0" w:oddVBand="0" w:evenVBand="0" w:oddHBand="0" w:evenHBand="0" w:firstRowFirstColumn="0" w:firstRowLastColumn="0" w:lastRowFirstColumn="0" w:lastRowLastColumn="0"/>
            <w:tcW w:w="4148" w:type="dxa"/>
          </w:tcPr>
          <w:p w14:paraId="1E171DA3" w14:textId="77777777" w:rsidR="000866B0" w:rsidRPr="000866B0" w:rsidRDefault="000866B0" w:rsidP="00B844A7">
            <w:pPr>
              <w:autoSpaceDE w:val="0"/>
              <w:autoSpaceDN w:val="0"/>
              <w:adjustRightInd w:val="0"/>
              <w:rPr>
                <w:rFonts w:asciiTheme="minorHAnsi" w:hAnsiTheme="minorHAnsi" w:cstheme="minorHAnsi"/>
                <w:sz w:val="22"/>
                <w:szCs w:val="22"/>
              </w:rPr>
            </w:pPr>
            <w:r w:rsidRPr="000866B0">
              <w:rPr>
                <w:rFonts w:asciiTheme="minorHAnsi" w:hAnsiTheme="minorHAnsi" w:cstheme="minorHAnsi"/>
                <w:sz w:val="22"/>
                <w:szCs w:val="22"/>
              </w:rPr>
              <w:t>Assets controls</w:t>
            </w:r>
          </w:p>
        </w:tc>
        <w:tc>
          <w:tcPr>
            <w:tcW w:w="5032" w:type="dxa"/>
          </w:tcPr>
          <w:p w14:paraId="77D8B441" w14:textId="77777777" w:rsidR="000866B0" w:rsidRPr="000866B0" w:rsidRDefault="000866B0" w:rsidP="000866B0">
            <w:pPr>
              <w:pStyle w:val="ListParagraph"/>
              <w:numPr>
                <w:ilvl w:val="0"/>
                <w:numId w:val="14"/>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Does the council maintain a register of all material assets owned or in its care?</w:t>
            </w:r>
          </w:p>
          <w:p w14:paraId="4F8821BD" w14:textId="77777777" w:rsidR="000866B0" w:rsidRPr="000866B0" w:rsidRDefault="000866B0" w:rsidP="000866B0">
            <w:pPr>
              <w:pStyle w:val="ListParagraph"/>
              <w:numPr>
                <w:ilvl w:val="0"/>
                <w:numId w:val="14"/>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Are the assets and Investments registers up to date?</w:t>
            </w:r>
          </w:p>
          <w:p w14:paraId="348340E1" w14:textId="77777777" w:rsidR="000866B0" w:rsidRPr="000866B0" w:rsidRDefault="000866B0" w:rsidP="000866B0">
            <w:pPr>
              <w:pStyle w:val="ListParagraph"/>
              <w:numPr>
                <w:ilvl w:val="0"/>
                <w:numId w:val="14"/>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Do asset insurance valuations agree with those in the asset register?</w:t>
            </w:r>
          </w:p>
        </w:tc>
      </w:tr>
      <w:tr w:rsidR="000866B0" w:rsidRPr="000866B0" w14:paraId="5D9BD4EA" w14:textId="77777777" w:rsidTr="000866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48" w:type="dxa"/>
          </w:tcPr>
          <w:p w14:paraId="42C4B043" w14:textId="77777777" w:rsidR="000866B0" w:rsidRPr="000866B0" w:rsidRDefault="000866B0" w:rsidP="00B844A7">
            <w:pPr>
              <w:autoSpaceDE w:val="0"/>
              <w:autoSpaceDN w:val="0"/>
              <w:adjustRightInd w:val="0"/>
              <w:rPr>
                <w:rFonts w:asciiTheme="minorHAnsi" w:hAnsiTheme="minorHAnsi" w:cstheme="minorHAnsi"/>
                <w:b w:val="0"/>
                <w:bCs w:val="0"/>
                <w:sz w:val="22"/>
                <w:szCs w:val="22"/>
              </w:rPr>
            </w:pPr>
            <w:r w:rsidRPr="000866B0">
              <w:rPr>
                <w:rFonts w:asciiTheme="minorHAnsi" w:hAnsiTheme="minorHAnsi" w:cstheme="minorHAnsi"/>
                <w:sz w:val="22"/>
                <w:szCs w:val="22"/>
              </w:rPr>
              <w:t>Bank Reconciliation</w:t>
            </w:r>
          </w:p>
        </w:tc>
        <w:tc>
          <w:tcPr>
            <w:tcW w:w="5032" w:type="dxa"/>
          </w:tcPr>
          <w:p w14:paraId="0EAACA5E" w14:textId="77777777" w:rsidR="000866B0" w:rsidRPr="000866B0" w:rsidRDefault="000866B0" w:rsidP="000866B0">
            <w:pPr>
              <w:pStyle w:val="ListParagraph"/>
              <w:numPr>
                <w:ilvl w:val="0"/>
                <w:numId w:val="15"/>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Is there a bank reconciliation for each account?</w:t>
            </w:r>
          </w:p>
          <w:p w14:paraId="49222B53" w14:textId="77777777" w:rsidR="000866B0" w:rsidRPr="000866B0" w:rsidRDefault="000866B0" w:rsidP="000866B0">
            <w:pPr>
              <w:pStyle w:val="ListParagraph"/>
              <w:numPr>
                <w:ilvl w:val="0"/>
                <w:numId w:val="15"/>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Is a bank reconciliation carried out regularly and in a timely fashion?</w:t>
            </w:r>
          </w:p>
          <w:p w14:paraId="3EE4EB51" w14:textId="77777777" w:rsidR="000866B0" w:rsidRPr="000866B0" w:rsidRDefault="000866B0" w:rsidP="000866B0">
            <w:pPr>
              <w:pStyle w:val="ListParagraph"/>
              <w:numPr>
                <w:ilvl w:val="0"/>
                <w:numId w:val="15"/>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Are there any unexplained balancing entries in any reconciliation?</w:t>
            </w:r>
          </w:p>
          <w:p w14:paraId="6F2445EF" w14:textId="77777777" w:rsidR="000866B0" w:rsidRPr="000866B0" w:rsidRDefault="000866B0" w:rsidP="000866B0">
            <w:pPr>
              <w:pStyle w:val="ListParagraph"/>
              <w:numPr>
                <w:ilvl w:val="0"/>
                <w:numId w:val="15"/>
              </w:numPr>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Is the value of investments held summarised on the reconciliation?</w:t>
            </w:r>
          </w:p>
        </w:tc>
      </w:tr>
      <w:tr w:rsidR="000866B0" w:rsidRPr="000866B0" w14:paraId="7542AB6F" w14:textId="77777777" w:rsidTr="000866B0">
        <w:tc>
          <w:tcPr>
            <w:cnfStyle w:val="001000000000" w:firstRow="0" w:lastRow="0" w:firstColumn="1" w:lastColumn="0" w:oddVBand="0" w:evenVBand="0" w:oddHBand="0" w:evenHBand="0" w:firstRowFirstColumn="0" w:firstRowLastColumn="0" w:lastRowFirstColumn="0" w:lastRowLastColumn="0"/>
            <w:tcW w:w="4148" w:type="dxa"/>
          </w:tcPr>
          <w:p w14:paraId="3E43EED9" w14:textId="77777777" w:rsidR="000866B0" w:rsidRPr="000866B0" w:rsidRDefault="000866B0" w:rsidP="00B844A7">
            <w:pPr>
              <w:autoSpaceDE w:val="0"/>
              <w:autoSpaceDN w:val="0"/>
              <w:adjustRightInd w:val="0"/>
              <w:rPr>
                <w:rFonts w:asciiTheme="minorHAnsi" w:hAnsiTheme="minorHAnsi" w:cstheme="minorHAnsi"/>
                <w:b w:val="0"/>
                <w:bCs w:val="0"/>
                <w:sz w:val="22"/>
                <w:szCs w:val="22"/>
              </w:rPr>
            </w:pPr>
            <w:r w:rsidRPr="000866B0">
              <w:rPr>
                <w:rFonts w:asciiTheme="minorHAnsi" w:hAnsiTheme="minorHAnsi" w:cstheme="minorHAnsi"/>
                <w:sz w:val="22"/>
                <w:szCs w:val="22"/>
              </w:rPr>
              <w:t>Year-end procedures</w:t>
            </w:r>
          </w:p>
        </w:tc>
        <w:tc>
          <w:tcPr>
            <w:tcW w:w="5032" w:type="dxa"/>
          </w:tcPr>
          <w:p w14:paraId="4F2ECC81" w14:textId="77777777" w:rsidR="000866B0" w:rsidRPr="000866B0" w:rsidRDefault="000866B0" w:rsidP="000866B0">
            <w:pPr>
              <w:pStyle w:val="ListParagraph"/>
              <w:numPr>
                <w:ilvl w:val="0"/>
                <w:numId w:val="16"/>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Are year-end accounts prepared on the correct accounting basis (Receipts and Payments or Income and Expenditure)?</w:t>
            </w:r>
          </w:p>
          <w:p w14:paraId="51684A41" w14:textId="77777777" w:rsidR="000866B0" w:rsidRPr="000866B0" w:rsidRDefault="000866B0" w:rsidP="000866B0">
            <w:pPr>
              <w:pStyle w:val="ListParagraph"/>
              <w:numPr>
                <w:ilvl w:val="0"/>
                <w:numId w:val="16"/>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Do accounts agree with the cashbook?</w:t>
            </w:r>
          </w:p>
          <w:p w14:paraId="28F56DD7" w14:textId="77777777" w:rsidR="000866B0" w:rsidRPr="000866B0" w:rsidRDefault="000866B0" w:rsidP="000866B0">
            <w:pPr>
              <w:pStyle w:val="ListParagraph"/>
              <w:numPr>
                <w:ilvl w:val="0"/>
                <w:numId w:val="16"/>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Is there an audit trail from underlying financial records to the accounts?</w:t>
            </w:r>
          </w:p>
          <w:p w14:paraId="6A839CDB" w14:textId="77777777" w:rsidR="000866B0" w:rsidRPr="000866B0" w:rsidRDefault="000866B0" w:rsidP="000866B0">
            <w:pPr>
              <w:pStyle w:val="ListParagraph"/>
              <w:numPr>
                <w:ilvl w:val="0"/>
                <w:numId w:val="16"/>
              </w:num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0866B0">
              <w:rPr>
                <w:rFonts w:asciiTheme="minorHAnsi" w:hAnsiTheme="minorHAnsi" w:cstheme="minorHAnsi"/>
                <w:sz w:val="22"/>
                <w:szCs w:val="22"/>
              </w:rPr>
              <w:t>Where appropriate, have debtors and creditors been properly recorded?</w:t>
            </w:r>
          </w:p>
          <w:p w14:paraId="56256FE6" w14:textId="77777777" w:rsidR="000866B0" w:rsidRPr="000866B0" w:rsidRDefault="000866B0" w:rsidP="00B844A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szCs w:val="22"/>
              </w:rPr>
            </w:pPr>
          </w:p>
        </w:tc>
      </w:tr>
    </w:tbl>
    <w:p w14:paraId="22F907E0" w14:textId="77777777" w:rsidR="007B0DE2" w:rsidRPr="007B0DE2" w:rsidRDefault="007B0DE2" w:rsidP="007B0DE2">
      <w:pPr>
        <w:autoSpaceDE w:val="0"/>
        <w:autoSpaceDN w:val="0"/>
        <w:adjustRightInd w:val="0"/>
        <w:rPr>
          <w:rFonts w:asciiTheme="minorHAnsi" w:hAnsiTheme="minorHAnsi" w:cstheme="minorHAnsi"/>
        </w:rPr>
      </w:pPr>
    </w:p>
    <w:p w14:paraId="639FFA87" w14:textId="77777777" w:rsidR="007B0DE2" w:rsidRPr="007B0DE2" w:rsidRDefault="007B0DE2" w:rsidP="007B0DE2">
      <w:pPr>
        <w:autoSpaceDE w:val="0"/>
        <w:autoSpaceDN w:val="0"/>
        <w:adjustRightInd w:val="0"/>
        <w:jc w:val="right"/>
        <w:rPr>
          <w:rFonts w:asciiTheme="minorHAnsi" w:hAnsiTheme="minorHAnsi" w:cstheme="minorHAnsi"/>
        </w:rPr>
      </w:pPr>
    </w:p>
    <w:p w14:paraId="34D89964" w14:textId="685C670B" w:rsidR="007B0DE2" w:rsidRDefault="007B0DE2" w:rsidP="007B0DE2">
      <w:pPr>
        <w:rPr>
          <w:rFonts w:asciiTheme="minorHAnsi" w:hAnsiTheme="minorHAnsi" w:cstheme="minorHAnsi"/>
          <w:b/>
        </w:rPr>
      </w:pPr>
      <w:r>
        <w:rPr>
          <w:rFonts w:asciiTheme="minorHAnsi" w:hAnsiTheme="minorHAnsi" w:cstheme="minorHAnsi"/>
          <w:b/>
        </w:rPr>
        <w:t xml:space="preserve">Appendix B - </w:t>
      </w:r>
      <w:r w:rsidRPr="007B0DE2">
        <w:rPr>
          <w:rFonts w:asciiTheme="minorHAnsi" w:hAnsiTheme="minorHAnsi" w:cstheme="minorHAnsi"/>
          <w:b/>
        </w:rPr>
        <w:t>PROPOSED INTERNAL AUDITOR ENGAGEMENT LETTER</w:t>
      </w:r>
    </w:p>
    <w:p w14:paraId="3BE9F746" w14:textId="77777777" w:rsidR="00F63258" w:rsidRPr="007B0DE2" w:rsidRDefault="00F63258" w:rsidP="007B0DE2">
      <w:pPr>
        <w:rPr>
          <w:rFonts w:asciiTheme="minorHAnsi" w:hAnsiTheme="minorHAnsi" w:cstheme="minorHAnsi"/>
          <w:b/>
        </w:rPr>
      </w:pPr>
    </w:p>
    <w:p w14:paraId="1F9AF49A" w14:textId="66C9D77B" w:rsidR="007B0DE2" w:rsidRPr="007B0DE2" w:rsidRDefault="007B0DE2" w:rsidP="00F63258">
      <w:pPr>
        <w:rPr>
          <w:rFonts w:asciiTheme="minorHAnsi" w:hAnsiTheme="minorHAnsi" w:cstheme="minorHAnsi"/>
        </w:rPr>
      </w:pPr>
      <w:r w:rsidRPr="007B0DE2">
        <w:rPr>
          <w:rFonts w:asciiTheme="minorHAnsi" w:hAnsiTheme="minorHAnsi" w:cstheme="minorHAnsi"/>
        </w:rPr>
        <w:t>Dear</w:t>
      </w:r>
    </w:p>
    <w:p w14:paraId="16A6893F" w14:textId="0BDD7B92" w:rsidR="007B0DE2" w:rsidRPr="007B0DE2" w:rsidRDefault="007B0DE2" w:rsidP="007B0DE2">
      <w:pPr>
        <w:pStyle w:val="Header"/>
        <w:jc w:val="both"/>
        <w:rPr>
          <w:rFonts w:asciiTheme="minorHAnsi" w:hAnsiTheme="minorHAnsi" w:cstheme="minorHAnsi"/>
          <w:b/>
          <w:bCs/>
          <w:sz w:val="22"/>
          <w:szCs w:val="22"/>
          <w:u w:val="single"/>
        </w:rPr>
      </w:pPr>
      <w:r w:rsidRPr="007B0DE2">
        <w:rPr>
          <w:rFonts w:asciiTheme="minorHAnsi" w:hAnsiTheme="minorHAnsi" w:cstheme="minorHAnsi"/>
          <w:b/>
          <w:bCs/>
          <w:sz w:val="22"/>
          <w:szCs w:val="22"/>
          <w:u w:val="single"/>
        </w:rPr>
        <w:t xml:space="preserve">Internal Auditor to the </w:t>
      </w:r>
      <w:r w:rsidR="00F63258">
        <w:rPr>
          <w:rFonts w:asciiTheme="minorHAnsi" w:hAnsiTheme="minorHAnsi" w:cstheme="minorHAnsi"/>
          <w:b/>
          <w:bCs/>
          <w:sz w:val="22"/>
          <w:szCs w:val="22"/>
          <w:u w:val="single"/>
        </w:rPr>
        <w:t xml:space="preserve">Waltham </w:t>
      </w:r>
      <w:r w:rsidRPr="007B0DE2">
        <w:rPr>
          <w:rFonts w:asciiTheme="minorHAnsi" w:hAnsiTheme="minorHAnsi" w:cstheme="minorHAnsi"/>
          <w:b/>
          <w:bCs/>
          <w:sz w:val="22"/>
          <w:szCs w:val="22"/>
          <w:u w:val="single"/>
        </w:rPr>
        <w:t>Parish Council – Engagement Letter</w:t>
      </w:r>
    </w:p>
    <w:p w14:paraId="0DEBEC70" w14:textId="77777777" w:rsidR="007B0DE2" w:rsidRPr="007B0DE2" w:rsidRDefault="007B0DE2" w:rsidP="007B0DE2">
      <w:pPr>
        <w:pStyle w:val="Header"/>
        <w:jc w:val="both"/>
        <w:rPr>
          <w:rFonts w:asciiTheme="minorHAnsi" w:hAnsiTheme="minorHAnsi" w:cstheme="minorHAnsi"/>
          <w:sz w:val="22"/>
          <w:szCs w:val="22"/>
        </w:rPr>
      </w:pPr>
    </w:p>
    <w:p w14:paraId="2EDA4128" w14:textId="291D09D9" w:rsidR="007B0DE2" w:rsidRPr="007B0DE2" w:rsidRDefault="007B0DE2" w:rsidP="007B0DE2">
      <w:pPr>
        <w:pStyle w:val="Header"/>
        <w:jc w:val="both"/>
        <w:rPr>
          <w:rFonts w:asciiTheme="minorHAnsi" w:hAnsiTheme="minorHAnsi" w:cstheme="minorHAnsi"/>
          <w:sz w:val="22"/>
          <w:szCs w:val="22"/>
        </w:rPr>
      </w:pPr>
      <w:proofErr w:type="gramStart"/>
      <w:r w:rsidRPr="007B0DE2">
        <w:rPr>
          <w:rFonts w:asciiTheme="minorHAnsi" w:hAnsiTheme="minorHAnsi" w:cstheme="minorHAnsi"/>
          <w:sz w:val="22"/>
          <w:szCs w:val="22"/>
        </w:rPr>
        <w:t>I should</w:t>
      </w:r>
      <w:proofErr w:type="gramEnd"/>
      <w:r w:rsidRPr="007B0DE2">
        <w:rPr>
          <w:rFonts w:asciiTheme="minorHAnsi" w:hAnsiTheme="minorHAnsi" w:cstheme="minorHAnsi"/>
          <w:sz w:val="22"/>
          <w:szCs w:val="22"/>
        </w:rPr>
        <w:t xml:space="preserve"> like to confirm your appointment as Internal Auditor to </w:t>
      </w:r>
      <w:r w:rsidR="00C936C9">
        <w:rPr>
          <w:rFonts w:asciiTheme="minorHAnsi" w:hAnsiTheme="minorHAnsi" w:cstheme="minorHAnsi"/>
          <w:sz w:val="22"/>
          <w:szCs w:val="22"/>
        </w:rPr>
        <w:t>Waltham</w:t>
      </w:r>
      <w:r w:rsidRPr="007B0DE2">
        <w:rPr>
          <w:rFonts w:asciiTheme="minorHAnsi" w:hAnsiTheme="minorHAnsi" w:cstheme="minorHAnsi"/>
          <w:sz w:val="22"/>
          <w:szCs w:val="22"/>
        </w:rPr>
        <w:t xml:space="preserve"> Parish Council. </w:t>
      </w:r>
      <w:proofErr w:type="gramStart"/>
      <w:r w:rsidRPr="007B0DE2">
        <w:rPr>
          <w:rFonts w:asciiTheme="minorHAnsi" w:hAnsiTheme="minorHAnsi" w:cstheme="minorHAnsi"/>
          <w:sz w:val="22"/>
          <w:szCs w:val="22"/>
        </w:rPr>
        <w:t>I have set</w:t>
      </w:r>
      <w:proofErr w:type="gramEnd"/>
      <w:r w:rsidRPr="007B0DE2">
        <w:rPr>
          <w:rFonts w:asciiTheme="minorHAnsi" w:hAnsiTheme="minorHAnsi" w:cstheme="minorHAnsi"/>
          <w:sz w:val="22"/>
          <w:szCs w:val="22"/>
        </w:rPr>
        <w:t xml:space="preserve"> out below the terms of your engagement. If you agree, I should be grateful if you could sign and return one copy for </w:t>
      </w:r>
      <w:r w:rsidR="00C936C9">
        <w:rPr>
          <w:rFonts w:asciiTheme="minorHAnsi" w:hAnsiTheme="minorHAnsi" w:cstheme="minorHAnsi"/>
          <w:sz w:val="22"/>
          <w:szCs w:val="22"/>
        </w:rPr>
        <w:t>council</w:t>
      </w:r>
      <w:r w:rsidRPr="007B0DE2">
        <w:rPr>
          <w:rFonts w:asciiTheme="minorHAnsi" w:hAnsiTheme="minorHAnsi" w:cstheme="minorHAnsi"/>
          <w:sz w:val="22"/>
          <w:szCs w:val="22"/>
        </w:rPr>
        <w:t xml:space="preserve"> records.</w:t>
      </w:r>
    </w:p>
    <w:p w14:paraId="0602656A" w14:textId="77777777" w:rsidR="007B0DE2" w:rsidRPr="007B0DE2" w:rsidRDefault="007B0DE2" w:rsidP="007B0DE2">
      <w:pPr>
        <w:pStyle w:val="Header"/>
        <w:jc w:val="both"/>
        <w:rPr>
          <w:rFonts w:asciiTheme="minorHAnsi" w:hAnsiTheme="minorHAnsi" w:cstheme="minorHAnsi"/>
          <w:sz w:val="22"/>
          <w:szCs w:val="22"/>
        </w:rPr>
      </w:pPr>
    </w:p>
    <w:p w14:paraId="24F94ABB" w14:textId="77777777" w:rsidR="007B0DE2" w:rsidRPr="007B0DE2" w:rsidRDefault="007B0DE2" w:rsidP="007B0DE2">
      <w:pPr>
        <w:pStyle w:val="ListParagraph"/>
        <w:numPr>
          <w:ilvl w:val="0"/>
          <w:numId w:val="17"/>
        </w:numPr>
        <w:spacing w:after="200" w:line="276" w:lineRule="auto"/>
        <w:contextualSpacing w:val="0"/>
        <w:rPr>
          <w:rFonts w:asciiTheme="minorHAnsi" w:hAnsiTheme="minorHAnsi" w:cstheme="minorHAnsi"/>
          <w:b/>
        </w:rPr>
      </w:pPr>
      <w:r w:rsidRPr="007B0DE2">
        <w:rPr>
          <w:rFonts w:asciiTheme="minorHAnsi" w:hAnsiTheme="minorHAnsi" w:cstheme="minorHAnsi"/>
          <w:b/>
        </w:rPr>
        <w:t>Roles and responsibilities</w:t>
      </w:r>
    </w:p>
    <w:p w14:paraId="52BA0344" w14:textId="29267D4A" w:rsidR="007B0DE2" w:rsidRPr="00F63258" w:rsidRDefault="007B0DE2" w:rsidP="007B0DE2">
      <w:pPr>
        <w:rPr>
          <w:rFonts w:asciiTheme="minorHAnsi" w:hAnsiTheme="minorHAnsi" w:cstheme="minorHAnsi"/>
          <w:b/>
          <w:bCs/>
        </w:rPr>
      </w:pPr>
      <w:r w:rsidRPr="007B0DE2">
        <w:rPr>
          <w:rFonts w:asciiTheme="minorHAnsi" w:hAnsiTheme="minorHAnsi" w:cstheme="minorHAnsi"/>
          <w:b/>
          <w:bCs/>
        </w:rPr>
        <w:t>Of the Council:</w:t>
      </w:r>
    </w:p>
    <w:p w14:paraId="6450B6E1" w14:textId="44A13C5A" w:rsidR="007B0DE2" w:rsidRPr="007B0DE2" w:rsidRDefault="007B0DE2" w:rsidP="007B0DE2">
      <w:pPr>
        <w:rPr>
          <w:rFonts w:asciiTheme="minorHAnsi" w:hAnsiTheme="minorHAnsi" w:cstheme="minorHAnsi"/>
        </w:rPr>
      </w:pPr>
      <w:r w:rsidRPr="007B0DE2">
        <w:rPr>
          <w:rFonts w:asciiTheme="minorHAnsi" w:hAnsiTheme="minorHAnsi" w:cstheme="minorHAnsi"/>
        </w:rPr>
        <w:t xml:space="preserve">The Council is responsible for ensuring that its financial management is adequate and effective and that it has a sound system of internal control which facilitates the effective exercise of its functions including arrangements for the management of risk. </w:t>
      </w:r>
    </w:p>
    <w:p w14:paraId="0CD13E95" w14:textId="5A0F9DAD" w:rsidR="007B0DE2" w:rsidRPr="00C936C9" w:rsidRDefault="007B0DE2" w:rsidP="007B0DE2">
      <w:pPr>
        <w:rPr>
          <w:rFonts w:asciiTheme="minorHAnsi" w:hAnsiTheme="minorHAnsi" w:cstheme="minorHAnsi"/>
        </w:rPr>
      </w:pPr>
      <w:r w:rsidRPr="007B0DE2">
        <w:rPr>
          <w:rFonts w:asciiTheme="minorHAnsi" w:hAnsiTheme="minorHAnsi" w:cstheme="minorHAnsi"/>
        </w:rPr>
        <w:t xml:space="preserve">The Council is required to undertake an adequate and effective internal audit of its accounting records and of its system of internal control in accordance with the proper practices in relation to internal control set out in the Joint Practitioners Advisory Group publication: Governance and Accountability for Local Councils – A Practitioners Guide. </w:t>
      </w:r>
    </w:p>
    <w:p w14:paraId="7675EACC" w14:textId="2420D981" w:rsidR="007B0DE2" w:rsidRPr="00C936C9" w:rsidRDefault="007B0DE2" w:rsidP="007B0DE2">
      <w:pPr>
        <w:rPr>
          <w:rFonts w:asciiTheme="minorHAnsi" w:hAnsiTheme="minorHAnsi" w:cstheme="minorHAnsi"/>
          <w:b/>
          <w:bCs/>
        </w:rPr>
      </w:pPr>
      <w:r w:rsidRPr="00F63258">
        <w:rPr>
          <w:rFonts w:asciiTheme="minorHAnsi" w:hAnsiTheme="minorHAnsi" w:cstheme="minorHAnsi"/>
          <w:b/>
          <w:bCs/>
        </w:rPr>
        <w:t>Of the Internal Auditor:</w:t>
      </w:r>
    </w:p>
    <w:p w14:paraId="16E9FE81" w14:textId="1B44F3AC" w:rsidR="007B0DE2" w:rsidRPr="007B0DE2" w:rsidRDefault="007B0DE2" w:rsidP="007B0DE2">
      <w:pPr>
        <w:rPr>
          <w:rFonts w:asciiTheme="minorHAnsi" w:hAnsiTheme="minorHAnsi" w:cstheme="minorHAnsi"/>
        </w:rPr>
      </w:pPr>
      <w:r w:rsidRPr="007B0DE2">
        <w:rPr>
          <w:rFonts w:asciiTheme="minorHAnsi" w:hAnsiTheme="minorHAnsi" w:cstheme="minorHAnsi"/>
        </w:rPr>
        <w:t xml:space="preserve">The Internal Auditor is responsible for reviewing whether the Council’s financial management is adequate and effective, and that it has a sound system of internal control. The Internal Auditor will liaise with the Parish Clerk on all assignments and will report to the Council twice a year. </w:t>
      </w:r>
    </w:p>
    <w:p w14:paraId="29D56BA3" w14:textId="77777777" w:rsidR="007B0DE2" w:rsidRPr="007B0DE2" w:rsidRDefault="007B0DE2" w:rsidP="007B0DE2">
      <w:pPr>
        <w:pStyle w:val="ListParagraph"/>
        <w:numPr>
          <w:ilvl w:val="0"/>
          <w:numId w:val="17"/>
        </w:numPr>
        <w:spacing w:after="200" w:line="276" w:lineRule="auto"/>
        <w:contextualSpacing w:val="0"/>
        <w:rPr>
          <w:rFonts w:asciiTheme="minorHAnsi" w:hAnsiTheme="minorHAnsi" w:cstheme="minorHAnsi"/>
          <w:b/>
        </w:rPr>
      </w:pPr>
      <w:r w:rsidRPr="007B0DE2">
        <w:rPr>
          <w:rFonts w:asciiTheme="minorHAnsi" w:hAnsiTheme="minorHAnsi" w:cstheme="minorHAnsi"/>
          <w:b/>
        </w:rPr>
        <w:t>Audit planning</w:t>
      </w:r>
    </w:p>
    <w:p w14:paraId="7B8F1EB5" w14:textId="77777777" w:rsidR="007B0DE2" w:rsidRPr="007B0DE2" w:rsidRDefault="007B0DE2" w:rsidP="007B0DE2">
      <w:pPr>
        <w:pStyle w:val="ListParagraph"/>
        <w:ind w:left="0"/>
        <w:rPr>
          <w:rFonts w:asciiTheme="minorHAnsi" w:hAnsiTheme="minorHAnsi" w:cstheme="minorHAnsi"/>
        </w:rPr>
      </w:pPr>
      <w:r w:rsidRPr="007B0DE2">
        <w:rPr>
          <w:rFonts w:asciiTheme="minorHAnsi" w:hAnsiTheme="minorHAnsi" w:cstheme="minorHAnsi"/>
        </w:rPr>
        <w:t xml:space="preserve">The Council has in place a strategic audit plan covering the main governance and financial systems and this is reviewed annually. Further guidance, including a description of the minimum level of audit, is set out in the Practitioners Guide. </w:t>
      </w:r>
    </w:p>
    <w:p w14:paraId="3C9A056F" w14:textId="77777777" w:rsidR="007B0DE2" w:rsidRPr="007B0DE2" w:rsidRDefault="007B0DE2" w:rsidP="007B0DE2">
      <w:pPr>
        <w:pStyle w:val="ListParagraph"/>
        <w:ind w:left="0"/>
        <w:rPr>
          <w:rFonts w:asciiTheme="minorHAnsi" w:hAnsiTheme="minorHAnsi" w:cstheme="minorHAnsi"/>
        </w:rPr>
      </w:pPr>
    </w:p>
    <w:p w14:paraId="7BCF3A94" w14:textId="77777777" w:rsidR="007B0DE2" w:rsidRPr="007B0DE2" w:rsidRDefault="007B0DE2" w:rsidP="007B0DE2">
      <w:pPr>
        <w:pStyle w:val="ListParagraph"/>
        <w:ind w:left="0"/>
        <w:rPr>
          <w:rFonts w:asciiTheme="minorHAnsi" w:hAnsiTheme="minorHAnsi" w:cstheme="minorHAnsi"/>
        </w:rPr>
      </w:pPr>
      <w:r w:rsidRPr="007B0DE2">
        <w:rPr>
          <w:rFonts w:asciiTheme="minorHAnsi" w:hAnsiTheme="minorHAnsi" w:cstheme="minorHAnsi"/>
        </w:rPr>
        <w:t xml:space="preserve">The Internal Auditor will carry out the audit to enable him to provide assurance to members and officers, and to enable him to complete and sign off Section 4 of the Annual Return in advance of its submission to the Council and the external auditor. </w:t>
      </w:r>
    </w:p>
    <w:p w14:paraId="58073600" w14:textId="77777777" w:rsidR="007B0DE2" w:rsidRPr="007B0DE2" w:rsidRDefault="007B0DE2" w:rsidP="007B0DE2">
      <w:pPr>
        <w:pStyle w:val="ListParagraph"/>
        <w:ind w:left="0"/>
        <w:rPr>
          <w:rFonts w:asciiTheme="minorHAnsi" w:hAnsiTheme="minorHAnsi" w:cstheme="minorHAnsi"/>
        </w:rPr>
      </w:pPr>
    </w:p>
    <w:p w14:paraId="27AF901E" w14:textId="77777777" w:rsidR="007B0DE2" w:rsidRPr="007B0DE2" w:rsidRDefault="007B0DE2" w:rsidP="007B0DE2">
      <w:pPr>
        <w:pStyle w:val="ListParagraph"/>
        <w:ind w:left="0"/>
        <w:rPr>
          <w:rFonts w:asciiTheme="minorHAnsi" w:hAnsiTheme="minorHAnsi" w:cstheme="minorHAnsi"/>
        </w:rPr>
      </w:pPr>
      <w:r w:rsidRPr="007B0DE2">
        <w:rPr>
          <w:rFonts w:asciiTheme="minorHAnsi" w:hAnsiTheme="minorHAnsi" w:cstheme="minorHAnsi"/>
        </w:rPr>
        <w:t xml:space="preserve">The programme of work for the year will be determined annually between the Clerk, the </w:t>
      </w:r>
      <w:proofErr w:type="gramStart"/>
      <w:r w:rsidRPr="007B0DE2">
        <w:rPr>
          <w:rFonts w:asciiTheme="minorHAnsi" w:hAnsiTheme="minorHAnsi" w:cstheme="minorHAnsi"/>
        </w:rPr>
        <w:t>Council</w:t>
      </w:r>
      <w:proofErr w:type="gramEnd"/>
      <w:r w:rsidRPr="007B0DE2">
        <w:rPr>
          <w:rFonts w:asciiTheme="minorHAnsi" w:hAnsiTheme="minorHAnsi" w:cstheme="minorHAnsi"/>
        </w:rPr>
        <w:t xml:space="preserve"> and the Internal Auditor prior to the commencement of work.  </w:t>
      </w:r>
    </w:p>
    <w:p w14:paraId="15389AE1" w14:textId="77777777" w:rsidR="007B0DE2" w:rsidRPr="007B0DE2" w:rsidRDefault="007B0DE2" w:rsidP="007B0DE2">
      <w:pPr>
        <w:pStyle w:val="ListParagraph"/>
        <w:ind w:left="0"/>
        <w:rPr>
          <w:rFonts w:asciiTheme="minorHAnsi" w:hAnsiTheme="minorHAnsi" w:cstheme="minorHAnsi"/>
        </w:rPr>
      </w:pPr>
    </w:p>
    <w:p w14:paraId="379A6442" w14:textId="77777777" w:rsidR="007B0DE2" w:rsidRPr="007B0DE2" w:rsidRDefault="007B0DE2" w:rsidP="007B0DE2">
      <w:pPr>
        <w:pStyle w:val="ListParagraph"/>
        <w:numPr>
          <w:ilvl w:val="0"/>
          <w:numId w:val="17"/>
        </w:numPr>
        <w:spacing w:after="200" w:line="276" w:lineRule="auto"/>
        <w:contextualSpacing w:val="0"/>
        <w:rPr>
          <w:rFonts w:asciiTheme="minorHAnsi" w:hAnsiTheme="minorHAnsi" w:cstheme="minorHAnsi"/>
          <w:b/>
        </w:rPr>
      </w:pPr>
      <w:r w:rsidRPr="007B0DE2">
        <w:rPr>
          <w:rFonts w:asciiTheme="minorHAnsi" w:hAnsiTheme="minorHAnsi" w:cstheme="minorHAnsi"/>
          <w:b/>
        </w:rPr>
        <w:t xml:space="preserve">Reporting requirements </w:t>
      </w:r>
    </w:p>
    <w:p w14:paraId="11BD39C8" w14:textId="78951292" w:rsidR="007B0DE2" w:rsidRPr="007B0DE2" w:rsidRDefault="007B0DE2" w:rsidP="007B0DE2">
      <w:pPr>
        <w:rPr>
          <w:rFonts w:asciiTheme="minorHAnsi" w:hAnsiTheme="minorHAnsi" w:cstheme="minorHAnsi"/>
        </w:rPr>
      </w:pPr>
      <w:r w:rsidRPr="007B0DE2">
        <w:rPr>
          <w:rFonts w:asciiTheme="minorHAnsi" w:hAnsiTheme="minorHAnsi" w:cstheme="minorHAnsi"/>
        </w:rPr>
        <w:t xml:space="preserve">The Internal Auditor will report to the Council in May and November, setting out the results of work carried out during the previous six months. In the event of a serious matter coming to light during the year, the Internal Auditor may report to the Council at other times. </w:t>
      </w:r>
    </w:p>
    <w:p w14:paraId="7A4A9E48" w14:textId="09F66EFE" w:rsidR="007B0DE2" w:rsidRPr="007B0DE2" w:rsidRDefault="007B0DE2" w:rsidP="007B0DE2">
      <w:pPr>
        <w:rPr>
          <w:rFonts w:asciiTheme="minorHAnsi" w:hAnsiTheme="minorHAnsi" w:cstheme="minorHAnsi"/>
        </w:rPr>
      </w:pPr>
      <w:r w:rsidRPr="007B0DE2">
        <w:rPr>
          <w:rFonts w:asciiTheme="minorHAnsi" w:hAnsiTheme="minorHAnsi" w:cstheme="minorHAnsi"/>
        </w:rPr>
        <w:t>During the year, the Internal Auditor will report the provisional results of his work to the Clerk as he considers appropriate.</w:t>
      </w:r>
    </w:p>
    <w:p w14:paraId="069F4AB1" w14:textId="4E0CB4CE" w:rsidR="007B0DE2" w:rsidRPr="007B0DE2" w:rsidRDefault="007B0DE2" w:rsidP="007B0DE2">
      <w:pPr>
        <w:rPr>
          <w:rFonts w:asciiTheme="minorHAnsi" w:hAnsiTheme="minorHAnsi" w:cstheme="minorHAnsi"/>
        </w:rPr>
      </w:pPr>
      <w:r w:rsidRPr="007B0DE2">
        <w:rPr>
          <w:rFonts w:asciiTheme="minorHAnsi" w:hAnsiTheme="minorHAnsi" w:cstheme="minorHAnsi"/>
        </w:rPr>
        <w:lastRenderedPageBreak/>
        <w:t>To enable the Internal Auditor to fully complete Section 4 of the Annual Return, he will carry out work relating to the year-end in April. The results of such work will be reported alongside the presentation of the Annual Return to the Council.</w:t>
      </w:r>
    </w:p>
    <w:p w14:paraId="28012D29" w14:textId="77777777" w:rsidR="007B0DE2" w:rsidRPr="007B0DE2" w:rsidRDefault="007B0DE2" w:rsidP="007B0DE2">
      <w:pPr>
        <w:pStyle w:val="ListParagraph"/>
        <w:numPr>
          <w:ilvl w:val="0"/>
          <w:numId w:val="17"/>
        </w:numPr>
        <w:spacing w:after="200" w:line="276" w:lineRule="auto"/>
        <w:contextualSpacing w:val="0"/>
        <w:rPr>
          <w:rFonts w:asciiTheme="minorHAnsi" w:hAnsiTheme="minorHAnsi" w:cstheme="minorHAnsi"/>
          <w:b/>
        </w:rPr>
      </w:pPr>
      <w:r w:rsidRPr="007B0DE2">
        <w:rPr>
          <w:rFonts w:asciiTheme="minorHAnsi" w:hAnsiTheme="minorHAnsi" w:cstheme="minorHAnsi"/>
          <w:b/>
        </w:rPr>
        <w:t>Independence and competence</w:t>
      </w:r>
    </w:p>
    <w:p w14:paraId="1C7E3DC2" w14:textId="588114F5" w:rsidR="007B0DE2" w:rsidRPr="007B0DE2" w:rsidRDefault="007B0DE2" w:rsidP="007B0DE2">
      <w:pPr>
        <w:rPr>
          <w:rFonts w:asciiTheme="minorHAnsi" w:hAnsiTheme="minorHAnsi" w:cstheme="minorHAnsi"/>
        </w:rPr>
      </w:pPr>
      <w:r w:rsidRPr="007B0DE2">
        <w:rPr>
          <w:rFonts w:asciiTheme="minorHAnsi" w:hAnsiTheme="minorHAnsi" w:cstheme="minorHAnsi"/>
        </w:rPr>
        <w:t xml:space="preserve">It is essential that the internal audit function is sufficiently independent of other financial controls and procedures of the Council. </w:t>
      </w:r>
    </w:p>
    <w:p w14:paraId="418C3AC5" w14:textId="6B0DD7D6" w:rsidR="007B0DE2" w:rsidRPr="007B0DE2" w:rsidRDefault="007B0DE2" w:rsidP="007B0DE2">
      <w:pPr>
        <w:rPr>
          <w:rFonts w:asciiTheme="minorHAnsi" w:hAnsiTheme="minorHAnsi" w:cstheme="minorHAnsi"/>
        </w:rPr>
      </w:pPr>
      <w:r w:rsidRPr="007B0DE2">
        <w:rPr>
          <w:rFonts w:asciiTheme="minorHAnsi" w:hAnsiTheme="minorHAnsi" w:cstheme="minorHAnsi"/>
        </w:rPr>
        <w:t>The Internal Auditor will inform the Parish Clerk immediately he becomes aware of any conflict of interest that may adversely affect his ability to carry out the audit objectively and independently.</w:t>
      </w:r>
    </w:p>
    <w:p w14:paraId="07B19284" w14:textId="0D1E2EF9" w:rsidR="007B0DE2" w:rsidRPr="007B0DE2" w:rsidRDefault="007B0DE2" w:rsidP="007B0DE2">
      <w:pPr>
        <w:rPr>
          <w:rFonts w:asciiTheme="minorHAnsi" w:hAnsiTheme="minorHAnsi" w:cstheme="minorHAnsi"/>
        </w:rPr>
      </w:pPr>
      <w:r w:rsidRPr="007B0DE2">
        <w:rPr>
          <w:rFonts w:asciiTheme="minorHAnsi" w:hAnsiTheme="minorHAnsi" w:cstheme="minorHAnsi"/>
        </w:rPr>
        <w:t xml:space="preserve">The Internal Auditor will carry out the internal audit competently and in compliance with proper practice in a way that will meet the business needs of the Council. </w:t>
      </w:r>
      <w:proofErr w:type="gramStart"/>
      <w:r w:rsidRPr="007B0DE2">
        <w:rPr>
          <w:rFonts w:asciiTheme="minorHAnsi" w:hAnsiTheme="minorHAnsi" w:cstheme="minorHAnsi"/>
        </w:rPr>
        <w:t>In the event that</w:t>
      </w:r>
      <w:proofErr w:type="gramEnd"/>
      <w:r w:rsidRPr="007B0DE2">
        <w:rPr>
          <w:rFonts w:asciiTheme="minorHAnsi" w:hAnsiTheme="minorHAnsi" w:cstheme="minorHAnsi"/>
        </w:rPr>
        <w:t xml:space="preserve"> the Internal Auditor becomes aware of matters that may affect his competence, he will inform the Clerk or the Chairman immediately.</w:t>
      </w:r>
    </w:p>
    <w:p w14:paraId="424E93E4" w14:textId="77777777" w:rsidR="007B0DE2" w:rsidRPr="007B0DE2" w:rsidRDefault="007B0DE2" w:rsidP="007B0DE2">
      <w:pPr>
        <w:pStyle w:val="ListParagraph"/>
        <w:numPr>
          <w:ilvl w:val="0"/>
          <w:numId w:val="17"/>
        </w:numPr>
        <w:spacing w:after="200" w:line="276" w:lineRule="auto"/>
        <w:contextualSpacing w:val="0"/>
        <w:rPr>
          <w:rFonts w:asciiTheme="minorHAnsi" w:hAnsiTheme="minorHAnsi" w:cstheme="minorHAnsi"/>
          <w:b/>
        </w:rPr>
      </w:pPr>
      <w:r w:rsidRPr="007B0DE2">
        <w:rPr>
          <w:rFonts w:asciiTheme="minorHAnsi" w:hAnsiTheme="minorHAnsi" w:cstheme="minorHAnsi"/>
          <w:b/>
        </w:rPr>
        <w:t xml:space="preserve">Access to information, </w:t>
      </w:r>
      <w:proofErr w:type="gramStart"/>
      <w:r w:rsidRPr="007B0DE2">
        <w:rPr>
          <w:rFonts w:asciiTheme="minorHAnsi" w:hAnsiTheme="minorHAnsi" w:cstheme="minorHAnsi"/>
          <w:b/>
        </w:rPr>
        <w:t>members</w:t>
      </w:r>
      <w:proofErr w:type="gramEnd"/>
      <w:r w:rsidRPr="007B0DE2">
        <w:rPr>
          <w:rFonts w:asciiTheme="minorHAnsi" w:hAnsiTheme="minorHAnsi" w:cstheme="minorHAnsi"/>
          <w:b/>
        </w:rPr>
        <w:t xml:space="preserve"> and officers</w:t>
      </w:r>
    </w:p>
    <w:p w14:paraId="34255B24" w14:textId="59FCAE3E" w:rsidR="007B0DE2" w:rsidRPr="007B0DE2" w:rsidRDefault="007B0DE2" w:rsidP="007B0DE2">
      <w:pPr>
        <w:rPr>
          <w:rFonts w:asciiTheme="minorHAnsi" w:hAnsiTheme="minorHAnsi" w:cstheme="minorHAnsi"/>
        </w:rPr>
      </w:pPr>
      <w:r w:rsidRPr="007B0DE2">
        <w:rPr>
          <w:rFonts w:asciiTheme="minorHAnsi" w:hAnsiTheme="minorHAnsi" w:cstheme="minorHAnsi"/>
        </w:rPr>
        <w:t>The Internal Auditor shall have the right of access during the audit to such accounts, vouchers, correspondence, accounting systems, minutes and other records as are necessary for the performance of the audit.</w:t>
      </w:r>
    </w:p>
    <w:p w14:paraId="0E20DDB9" w14:textId="3F44BDBD" w:rsidR="007B0DE2" w:rsidRPr="007B0DE2" w:rsidRDefault="007B0DE2" w:rsidP="007B0DE2">
      <w:pPr>
        <w:rPr>
          <w:rFonts w:asciiTheme="minorHAnsi" w:hAnsiTheme="minorHAnsi" w:cstheme="minorHAnsi"/>
        </w:rPr>
      </w:pPr>
      <w:r w:rsidRPr="007B0DE2">
        <w:rPr>
          <w:rFonts w:asciiTheme="minorHAnsi" w:hAnsiTheme="minorHAnsi" w:cstheme="minorHAnsi"/>
        </w:rPr>
        <w:t>The Internal Auditor shall have the right of access to any member or officer to discuss and to receive information and explanations in connection with any matter arising from the audit.</w:t>
      </w:r>
    </w:p>
    <w:p w14:paraId="1DE6B4C9" w14:textId="77777777" w:rsidR="007B0DE2" w:rsidRPr="007B0DE2" w:rsidRDefault="007B0DE2" w:rsidP="007B0DE2">
      <w:pPr>
        <w:pStyle w:val="ListParagraph"/>
        <w:numPr>
          <w:ilvl w:val="0"/>
          <w:numId w:val="17"/>
        </w:numPr>
        <w:spacing w:after="200" w:line="276" w:lineRule="auto"/>
        <w:contextualSpacing w:val="0"/>
        <w:rPr>
          <w:rFonts w:asciiTheme="minorHAnsi" w:hAnsiTheme="minorHAnsi" w:cstheme="minorHAnsi"/>
          <w:b/>
        </w:rPr>
      </w:pPr>
      <w:r w:rsidRPr="007B0DE2">
        <w:rPr>
          <w:rFonts w:asciiTheme="minorHAnsi" w:hAnsiTheme="minorHAnsi" w:cstheme="minorHAnsi"/>
          <w:b/>
        </w:rPr>
        <w:t>Period of engagement</w:t>
      </w:r>
    </w:p>
    <w:p w14:paraId="715F6F96" w14:textId="7DD4A4AA" w:rsidR="007B0DE2" w:rsidRPr="007B0DE2" w:rsidRDefault="007B0DE2" w:rsidP="007B0DE2">
      <w:pPr>
        <w:rPr>
          <w:rFonts w:asciiTheme="minorHAnsi" w:hAnsiTheme="minorHAnsi" w:cstheme="minorHAnsi"/>
        </w:rPr>
      </w:pPr>
      <w:r w:rsidRPr="007B0DE2">
        <w:rPr>
          <w:rFonts w:asciiTheme="minorHAnsi" w:hAnsiTheme="minorHAnsi" w:cstheme="minorHAnsi"/>
        </w:rPr>
        <w:t>The Internal Auditor is appointed for a period of 12 months from 1</w:t>
      </w:r>
      <w:r w:rsidRPr="007B0DE2">
        <w:rPr>
          <w:rFonts w:asciiTheme="minorHAnsi" w:hAnsiTheme="minorHAnsi" w:cstheme="minorHAnsi"/>
          <w:vertAlign w:val="superscript"/>
        </w:rPr>
        <w:t>st</w:t>
      </w:r>
      <w:r w:rsidRPr="007B0DE2">
        <w:rPr>
          <w:rFonts w:asciiTheme="minorHAnsi" w:hAnsiTheme="minorHAnsi" w:cstheme="minorHAnsi"/>
        </w:rPr>
        <w:t xml:space="preserve"> April 20</w:t>
      </w:r>
      <w:r w:rsidR="00C936C9">
        <w:rPr>
          <w:rFonts w:asciiTheme="minorHAnsi" w:hAnsiTheme="minorHAnsi" w:cstheme="minorHAnsi"/>
        </w:rPr>
        <w:t>**</w:t>
      </w:r>
      <w:r w:rsidRPr="007B0DE2">
        <w:rPr>
          <w:rFonts w:asciiTheme="minorHAnsi" w:hAnsiTheme="minorHAnsi" w:cstheme="minorHAnsi"/>
        </w:rPr>
        <w:t xml:space="preserve">, subject to annual confirmation by the Council. </w:t>
      </w:r>
    </w:p>
    <w:p w14:paraId="7548BD95" w14:textId="77777777" w:rsidR="007B0DE2" w:rsidRPr="007B0DE2" w:rsidRDefault="007B0DE2" w:rsidP="007B0DE2">
      <w:pPr>
        <w:pStyle w:val="ListParagraph"/>
        <w:numPr>
          <w:ilvl w:val="0"/>
          <w:numId w:val="17"/>
        </w:numPr>
        <w:spacing w:after="200" w:line="276" w:lineRule="auto"/>
        <w:contextualSpacing w:val="0"/>
        <w:rPr>
          <w:rFonts w:asciiTheme="minorHAnsi" w:hAnsiTheme="minorHAnsi" w:cstheme="minorHAnsi"/>
          <w:b/>
        </w:rPr>
      </w:pPr>
      <w:r w:rsidRPr="007B0DE2">
        <w:rPr>
          <w:rFonts w:asciiTheme="minorHAnsi" w:hAnsiTheme="minorHAnsi" w:cstheme="minorHAnsi"/>
          <w:b/>
        </w:rPr>
        <w:t>Remuneration</w:t>
      </w:r>
    </w:p>
    <w:p w14:paraId="00858938" w14:textId="43F07595" w:rsidR="007B0DE2" w:rsidRPr="007B0DE2" w:rsidRDefault="007B0DE2" w:rsidP="007B0DE2">
      <w:pPr>
        <w:rPr>
          <w:rFonts w:asciiTheme="minorHAnsi" w:hAnsiTheme="minorHAnsi" w:cstheme="minorHAnsi"/>
        </w:rPr>
      </w:pPr>
      <w:r w:rsidRPr="007B0DE2">
        <w:rPr>
          <w:rFonts w:asciiTheme="minorHAnsi" w:hAnsiTheme="minorHAnsi" w:cstheme="minorHAnsi"/>
        </w:rPr>
        <w:t xml:space="preserve">It is agreed between the Internal Auditor and the Council that the fee shall be based on </w:t>
      </w:r>
      <w:r w:rsidRPr="007B0DE2">
        <w:rPr>
          <w:rFonts w:asciiTheme="minorHAnsi" w:hAnsiTheme="minorHAnsi" w:cstheme="minorHAnsi"/>
          <w:highlight w:val="yellow"/>
        </w:rPr>
        <w:t>**number**</w:t>
      </w:r>
      <w:r w:rsidRPr="007B0DE2">
        <w:rPr>
          <w:rFonts w:asciiTheme="minorHAnsi" w:hAnsiTheme="minorHAnsi" w:cstheme="minorHAnsi"/>
        </w:rPr>
        <w:t xml:space="preserve"> days’ work during each financial year at a rate of </w:t>
      </w:r>
      <w:r w:rsidRPr="007B0DE2">
        <w:rPr>
          <w:rFonts w:asciiTheme="minorHAnsi" w:hAnsiTheme="minorHAnsi" w:cstheme="minorHAnsi"/>
          <w:highlight w:val="yellow"/>
        </w:rPr>
        <w:t>**£number**</w:t>
      </w:r>
      <w:r w:rsidRPr="007B0DE2">
        <w:rPr>
          <w:rFonts w:asciiTheme="minorHAnsi" w:hAnsiTheme="minorHAnsi" w:cstheme="minorHAnsi"/>
        </w:rPr>
        <w:t xml:space="preserve"> per day including all expenses. This rate is fixed for the 12 months of the contract. Payment will normally be made on invoice, based on the amount of work completed.</w:t>
      </w:r>
    </w:p>
    <w:p w14:paraId="47F87B92" w14:textId="7ADBB5A2" w:rsidR="007B0DE2" w:rsidRPr="007B0DE2" w:rsidRDefault="007B0DE2" w:rsidP="007B0DE2">
      <w:pPr>
        <w:rPr>
          <w:rFonts w:asciiTheme="minorHAnsi" w:hAnsiTheme="minorHAnsi" w:cstheme="minorHAnsi"/>
        </w:rPr>
      </w:pPr>
      <w:proofErr w:type="gramStart"/>
      <w:r w:rsidRPr="007B0DE2">
        <w:rPr>
          <w:rFonts w:asciiTheme="minorHAnsi" w:hAnsiTheme="minorHAnsi" w:cstheme="minorHAnsi"/>
        </w:rPr>
        <w:t>In the event that</w:t>
      </w:r>
      <w:proofErr w:type="gramEnd"/>
      <w:r w:rsidRPr="007B0DE2">
        <w:rPr>
          <w:rFonts w:asciiTheme="minorHAnsi" w:hAnsiTheme="minorHAnsi" w:cstheme="minorHAnsi"/>
        </w:rPr>
        <w:t xml:space="preserve"> additional paid work is required, the terms of this will be agreed between the Parish Clerk and the Internal Auditor in advance of the assignment at the same daily rate as above and invoiced separately. </w:t>
      </w:r>
    </w:p>
    <w:p w14:paraId="22A978E7" w14:textId="77777777" w:rsidR="007B0DE2" w:rsidRPr="007B0DE2" w:rsidRDefault="007B0DE2" w:rsidP="007B0DE2">
      <w:pPr>
        <w:rPr>
          <w:rFonts w:asciiTheme="minorHAnsi" w:hAnsiTheme="minorHAnsi" w:cstheme="minorHAnsi"/>
        </w:rPr>
      </w:pPr>
      <w:r w:rsidRPr="007B0DE2">
        <w:rPr>
          <w:rFonts w:asciiTheme="minorHAnsi" w:hAnsiTheme="minorHAnsi" w:cstheme="minorHAnsi"/>
        </w:rPr>
        <w:t>Yours sincerely,</w:t>
      </w:r>
    </w:p>
    <w:p w14:paraId="75E176EB" w14:textId="3E7A4701" w:rsidR="000B5DD0" w:rsidRPr="00C936C9" w:rsidRDefault="00F63258" w:rsidP="000B5DD0">
      <w:pPr>
        <w:ind w:left="720" w:hanging="720"/>
        <w:rPr>
          <w:rFonts w:asciiTheme="minorHAnsi" w:hAnsiTheme="minorHAnsi" w:cstheme="minorHAnsi"/>
          <w:b/>
          <w:bCs/>
        </w:rPr>
      </w:pPr>
      <w:r w:rsidRPr="00C936C9">
        <w:rPr>
          <w:rFonts w:asciiTheme="minorHAnsi" w:hAnsiTheme="minorHAnsi" w:cstheme="minorHAnsi"/>
          <w:b/>
          <w:bCs/>
        </w:rPr>
        <w:t>Chairman’s signature:                                                                Date:</w:t>
      </w:r>
    </w:p>
    <w:p w14:paraId="29882395" w14:textId="61BE03C5" w:rsidR="00F63258" w:rsidRDefault="00F63258" w:rsidP="00482513">
      <w:pPr>
        <w:rPr>
          <w:rStyle w:val="Hyperlink"/>
          <w:rFonts w:asciiTheme="minorHAnsi" w:hAnsiTheme="minorHAnsi" w:cstheme="minorHAnsi"/>
          <w:b/>
          <w:bCs/>
          <w:color w:val="auto"/>
          <w:u w:val="none"/>
        </w:rPr>
      </w:pPr>
    </w:p>
    <w:p w14:paraId="51A379B4" w14:textId="0780BFC4" w:rsidR="00C936C9" w:rsidRDefault="00C936C9" w:rsidP="00482513">
      <w:pPr>
        <w:rPr>
          <w:rStyle w:val="Hyperlink"/>
          <w:rFonts w:asciiTheme="minorHAnsi" w:hAnsiTheme="minorHAnsi" w:cstheme="minorHAnsi"/>
          <w:b/>
          <w:bCs/>
          <w:color w:val="auto"/>
          <w:u w:val="none"/>
        </w:rPr>
      </w:pPr>
    </w:p>
    <w:p w14:paraId="71497FB7" w14:textId="129CB749" w:rsidR="00C936C9" w:rsidRPr="00482513" w:rsidRDefault="00C936C9" w:rsidP="00482513">
      <w:pPr>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Internal Auditors signature:                                                      Date</w:t>
      </w:r>
    </w:p>
    <w:sectPr w:rsidR="00C936C9" w:rsidRPr="0048251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6A5CF" w14:textId="77777777" w:rsidR="008015C8" w:rsidRDefault="008015C8" w:rsidP="006934DF">
      <w:pPr>
        <w:spacing w:after="0" w:line="240" w:lineRule="auto"/>
      </w:pPr>
      <w:r>
        <w:separator/>
      </w:r>
    </w:p>
  </w:endnote>
  <w:endnote w:type="continuationSeparator" w:id="0">
    <w:p w14:paraId="2247FD21" w14:textId="77777777" w:rsidR="008015C8" w:rsidRDefault="008015C8" w:rsidP="006934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BD629" w14:textId="77777777" w:rsidR="00B96306" w:rsidRDefault="00B963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024104"/>
      <w:docPartObj>
        <w:docPartGallery w:val="Page Numbers (Bottom of Page)"/>
        <w:docPartUnique/>
      </w:docPartObj>
    </w:sdtPr>
    <w:sdtContent>
      <w:sdt>
        <w:sdtPr>
          <w:id w:val="-1769616900"/>
          <w:docPartObj>
            <w:docPartGallery w:val="Page Numbers (Top of Page)"/>
            <w:docPartUnique/>
          </w:docPartObj>
        </w:sdtPr>
        <w:sdtContent>
          <w:p w14:paraId="7A68EF15" w14:textId="5426316D" w:rsidR="00B96306" w:rsidRDefault="00B9630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B4685FA" w14:textId="77777777" w:rsidR="00B96306" w:rsidRDefault="00B963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A7A76" w14:textId="77777777" w:rsidR="00B96306" w:rsidRDefault="00B963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CA19B" w14:textId="77777777" w:rsidR="008015C8" w:rsidRDefault="008015C8" w:rsidP="006934DF">
      <w:pPr>
        <w:spacing w:after="0" w:line="240" w:lineRule="auto"/>
      </w:pPr>
      <w:r>
        <w:separator/>
      </w:r>
    </w:p>
  </w:footnote>
  <w:footnote w:type="continuationSeparator" w:id="0">
    <w:p w14:paraId="4D3C6DA2" w14:textId="77777777" w:rsidR="008015C8" w:rsidRDefault="008015C8" w:rsidP="006934DF">
      <w:pPr>
        <w:spacing w:after="0" w:line="240" w:lineRule="auto"/>
      </w:pPr>
      <w:r>
        <w:continuationSeparator/>
      </w:r>
    </w:p>
  </w:footnote>
  <w:footnote w:id="1">
    <w:p w14:paraId="7357543C" w14:textId="14906E5B" w:rsidR="00ED7931" w:rsidRDefault="00ED7931">
      <w:pPr>
        <w:pStyle w:val="FootnoteText"/>
      </w:pPr>
      <w:r>
        <w:rPr>
          <w:rStyle w:val="FootnoteReference"/>
        </w:rPr>
        <w:footnoteRef/>
      </w:r>
      <w:r>
        <w:t xml:space="preserve"> Joint Practitioners Advisory Group (JPAG) Practitioners Guide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0F186" w14:textId="77777777" w:rsidR="00B96306" w:rsidRDefault="00B963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A14DE" w14:textId="77777777" w:rsidR="00B96306" w:rsidRDefault="00B963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56D30" w14:textId="77777777" w:rsidR="00B96306" w:rsidRDefault="00B96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D0047"/>
    <w:multiLevelType w:val="hybridMultilevel"/>
    <w:tmpl w:val="552CF4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F18376F"/>
    <w:multiLevelType w:val="hybridMultilevel"/>
    <w:tmpl w:val="3B2EA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21B2657"/>
    <w:multiLevelType w:val="hybridMultilevel"/>
    <w:tmpl w:val="40A465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4F976C3"/>
    <w:multiLevelType w:val="hybridMultilevel"/>
    <w:tmpl w:val="8AF0B32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B446319"/>
    <w:multiLevelType w:val="hybridMultilevel"/>
    <w:tmpl w:val="161EC1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A902B6D"/>
    <w:multiLevelType w:val="hybridMultilevel"/>
    <w:tmpl w:val="C318F1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50424AE8"/>
    <w:multiLevelType w:val="hybridMultilevel"/>
    <w:tmpl w:val="2F9AB5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1E87036"/>
    <w:multiLevelType w:val="hybridMultilevel"/>
    <w:tmpl w:val="33E07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860041"/>
    <w:multiLevelType w:val="hybridMultilevel"/>
    <w:tmpl w:val="696E018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6089340E"/>
    <w:multiLevelType w:val="hybridMultilevel"/>
    <w:tmpl w:val="417CC64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617E698F"/>
    <w:multiLevelType w:val="hybridMultilevel"/>
    <w:tmpl w:val="82EAE6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6243FE9"/>
    <w:multiLevelType w:val="hybridMultilevel"/>
    <w:tmpl w:val="018EE8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68F547E"/>
    <w:multiLevelType w:val="hybridMultilevel"/>
    <w:tmpl w:val="D8221F46"/>
    <w:lvl w:ilvl="0" w:tplc="03C02BF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67004544"/>
    <w:multiLevelType w:val="hybridMultilevel"/>
    <w:tmpl w:val="37A411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8B70A89"/>
    <w:multiLevelType w:val="multilevel"/>
    <w:tmpl w:val="C726A1C0"/>
    <w:lvl w:ilvl="0">
      <w:start w:val="1"/>
      <w:numFmt w:val="decimal"/>
      <w:lvlText w:val="%1"/>
      <w:lvlJc w:val="left"/>
      <w:pPr>
        <w:ind w:left="675" w:hanging="675"/>
      </w:pPr>
      <w:rPr>
        <w:rFonts w:hint="default"/>
      </w:rPr>
    </w:lvl>
    <w:lvl w:ilvl="1">
      <w:start w:val="1"/>
      <w:numFmt w:val="decimal"/>
      <w:lvlText w:val="%1.%2"/>
      <w:lvlJc w:val="left"/>
      <w:pPr>
        <w:ind w:left="675"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6D3086"/>
    <w:multiLevelType w:val="hybridMultilevel"/>
    <w:tmpl w:val="EB04A2B0"/>
    <w:lvl w:ilvl="0" w:tplc="E9D2DF9C">
      <w:start w:val="1"/>
      <w:numFmt w:val="decimal"/>
      <w:lvlText w:val="%1."/>
      <w:lvlJc w:val="left"/>
      <w:pPr>
        <w:ind w:left="360" w:hanging="360"/>
      </w:pPr>
      <w:rPr>
        <w:rFonts w:ascii="Calibri" w:eastAsia="Times New Roman" w:hAnsi="Calibri"/>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6" w15:restartNumberingAfterBreak="0">
    <w:nsid w:val="74FC2D9B"/>
    <w:multiLevelType w:val="hybridMultilevel"/>
    <w:tmpl w:val="5D96CB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594074">
    <w:abstractNumId w:val="7"/>
  </w:num>
  <w:num w:numId="2" w16cid:durableId="353189899">
    <w:abstractNumId w:val="9"/>
  </w:num>
  <w:num w:numId="3" w16cid:durableId="1566061583">
    <w:abstractNumId w:val="14"/>
  </w:num>
  <w:num w:numId="4" w16cid:durableId="100032561">
    <w:abstractNumId w:val="12"/>
  </w:num>
  <w:num w:numId="5" w16cid:durableId="179706963">
    <w:abstractNumId w:val="3"/>
  </w:num>
  <w:num w:numId="6" w16cid:durableId="1519004333">
    <w:abstractNumId w:val="13"/>
  </w:num>
  <w:num w:numId="7" w16cid:durableId="1801193912">
    <w:abstractNumId w:val="8"/>
  </w:num>
  <w:num w:numId="8" w16cid:durableId="1976830125">
    <w:abstractNumId w:val="0"/>
  </w:num>
  <w:num w:numId="9" w16cid:durableId="121312346">
    <w:abstractNumId w:val="5"/>
  </w:num>
  <w:num w:numId="10" w16cid:durableId="1998652082">
    <w:abstractNumId w:val="16"/>
  </w:num>
  <w:num w:numId="11" w16cid:durableId="670110332">
    <w:abstractNumId w:val="2"/>
  </w:num>
  <w:num w:numId="12" w16cid:durableId="1562446347">
    <w:abstractNumId w:val="11"/>
  </w:num>
  <w:num w:numId="13" w16cid:durableId="107700015">
    <w:abstractNumId w:val="4"/>
  </w:num>
  <w:num w:numId="14" w16cid:durableId="1496647058">
    <w:abstractNumId w:val="1"/>
  </w:num>
  <w:num w:numId="15" w16cid:durableId="1666474244">
    <w:abstractNumId w:val="10"/>
  </w:num>
  <w:num w:numId="16" w16cid:durableId="790787493">
    <w:abstractNumId w:val="6"/>
  </w:num>
  <w:num w:numId="17" w16cid:durableId="208719268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83E33"/>
    <w:rsid w:val="00001404"/>
    <w:rsid w:val="00024C47"/>
    <w:rsid w:val="000866B0"/>
    <w:rsid w:val="000B5DD0"/>
    <w:rsid w:val="000D5744"/>
    <w:rsid w:val="000F0C1B"/>
    <w:rsid w:val="00103198"/>
    <w:rsid w:val="001076AD"/>
    <w:rsid w:val="00125256"/>
    <w:rsid w:val="001647A6"/>
    <w:rsid w:val="00166483"/>
    <w:rsid w:val="00204DBC"/>
    <w:rsid w:val="00224F0A"/>
    <w:rsid w:val="00237C53"/>
    <w:rsid w:val="00363CBB"/>
    <w:rsid w:val="00482513"/>
    <w:rsid w:val="00597166"/>
    <w:rsid w:val="00597259"/>
    <w:rsid w:val="0063611A"/>
    <w:rsid w:val="00641AE1"/>
    <w:rsid w:val="00661E6F"/>
    <w:rsid w:val="006734D9"/>
    <w:rsid w:val="0068219E"/>
    <w:rsid w:val="006934DF"/>
    <w:rsid w:val="006E58ED"/>
    <w:rsid w:val="00703E91"/>
    <w:rsid w:val="00706ED3"/>
    <w:rsid w:val="00752C04"/>
    <w:rsid w:val="007B0DE2"/>
    <w:rsid w:val="008015C8"/>
    <w:rsid w:val="00832529"/>
    <w:rsid w:val="00872C07"/>
    <w:rsid w:val="00877B8D"/>
    <w:rsid w:val="00902370"/>
    <w:rsid w:val="009036C0"/>
    <w:rsid w:val="009551DA"/>
    <w:rsid w:val="009A20CF"/>
    <w:rsid w:val="009B3EDE"/>
    <w:rsid w:val="009C510C"/>
    <w:rsid w:val="009E6471"/>
    <w:rsid w:val="009F7979"/>
    <w:rsid w:val="00A13F8D"/>
    <w:rsid w:val="00A343EA"/>
    <w:rsid w:val="00A40A4C"/>
    <w:rsid w:val="00B96306"/>
    <w:rsid w:val="00BE5D32"/>
    <w:rsid w:val="00BF1EE1"/>
    <w:rsid w:val="00C36546"/>
    <w:rsid w:val="00C506B8"/>
    <w:rsid w:val="00C936C9"/>
    <w:rsid w:val="00CD6206"/>
    <w:rsid w:val="00D51B2F"/>
    <w:rsid w:val="00D57143"/>
    <w:rsid w:val="00D6003D"/>
    <w:rsid w:val="00DB2191"/>
    <w:rsid w:val="00DC05AA"/>
    <w:rsid w:val="00E053C5"/>
    <w:rsid w:val="00E51E0D"/>
    <w:rsid w:val="00E8215C"/>
    <w:rsid w:val="00E83E33"/>
    <w:rsid w:val="00EA040F"/>
    <w:rsid w:val="00ED7931"/>
    <w:rsid w:val="00F26383"/>
    <w:rsid w:val="00F31C14"/>
    <w:rsid w:val="00F40D43"/>
    <w:rsid w:val="00F63258"/>
    <w:rsid w:val="00F86430"/>
    <w:rsid w:val="00F942EB"/>
    <w:rsid w:val="00FE2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ADB05"/>
  <w15:chartTrackingRefBased/>
  <w15:docId w15:val="{2CA18277-0809-4F5E-B8C1-6C4BA6723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E33"/>
    <w:pPr>
      <w:spacing w:after="160" w:line="254"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25256"/>
    <w:rPr>
      <w:color w:val="0000FF" w:themeColor="hyperlink"/>
      <w:u w:val="single"/>
    </w:rPr>
  </w:style>
  <w:style w:type="character" w:styleId="UnresolvedMention">
    <w:name w:val="Unresolved Mention"/>
    <w:basedOn w:val="DefaultParagraphFont"/>
    <w:uiPriority w:val="99"/>
    <w:semiHidden/>
    <w:unhideWhenUsed/>
    <w:rsid w:val="00125256"/>
    <w:rPr>
      <w:color w:val="605E5C"/>
      <w:shd w:val="clear" w:color="auto" w:fill="E1DFDD"/>
    </w:rPr>
  </w:style>
  <w:style w:type="paragraph" w:styleId="ListParagraph">
    <w:name w:val="List Paragraph"/>
    <w:basedOn w:val="Normal"/>
    <w:uiPriority w:val="99"/>
    <w:qFormat/>
    <w:rsid w:val="00125256"/>
    <w:pPr>
      <w:ind w:left="720"/>
      <w:contextualSpacing/>
    </w:pPr>
  </w:style>
  <w:style w:type="paragraph" w:customStyle="1" w:styleId="Default">
    <w:name w:val="Default"/>
    <w:rsid w:val="000B5DD0"/>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EndnoteText">
    <w:name w:val="endnote text"/>
    <w:basedOn w:val="Normal"/>
    <w:link w:val="EndnoteTextChar"/>
    <w:uiPriority w:val="99"/>
    <w:semiHidden/>
    <w:unhideWhenUsed/>
    <w:rsid w:val="006934D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934DF"/>
    <w:rPr>
      <w:rFonts w:ascii="Arial" w:eastAsia="Calibri" w:hAnsi="Arial" w:cs="Arial"/>
      <w:sz w:val="20"/>
      <w:szCs w:val="20"/>
    </w:rPr>
  </w:style>
  <w:style w:type="character" w:styleId="EndnoteReference">
    <w:name w:val="endnote reference"/>
    <w:basedOn w:val="DefaultParagraphFont"/>
    <w:uiPriority w:val="99"/>
    <w:semiHidden/>
    <w:unhideWhenUsed/>
    <w:rsid w:val="006934DF"/>
    <w:rPr>
      <w:vertAlign w:val="superscript"/>
    </w:rPr>
  </w:style>
  <w:style w:type="paragraph" w:styleId="FootnoteText">
    <w:name w:val="footnote text"/>
    <w:basedOn w:val="Normal"/>
    <w:link w:val="FootnoteTextChar"/>
    <w:uiPriority w:val="99"/>
    <w:semiHidden/>
    <w:unhideWhenUsed/>
    <w:rsid w:val="00ED79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D7931"/>
    <w:rPr>
      <w:rFonts w:ascii="Arial" w:eastAsia="Calibri" w:hAnsi="Arial" w:cs="Arial"/>
      <w:sz w:val="20"/>
      <w:szCs w:val="20"/>
    </w:rPr>
  </w:style>
  <w:style w:type="character" w:styleId="FootnoteReference">
    <w:name w:val="footnote reference"/>
    <w:basedOn w:val="DefaultParagraphFont"/>
    <w:uiPriority w:val="99"/>
    <w:semiHidden/>
    <w:unhideWhenUsed/>
    <w:rsid w:val="00ED7931"/>
    <w:rPr>
      <w:vertAlign w:val="superscript"/>
    </w:rPr>
  </w:style>
  <w:style w:type="table" w:customStyle="1" w:styleId="PlainTable11">
    <w:name w:val="Plain Table 11"/>
    <w:basedOn w:val="TableNormal"/>
    <w:uiPriority w:val="41"/>
    <w:rsid w:val="000866B0"/>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rsid w:val="007B0DE2"/>
    <w:pPr>
      <w:tabs>
        <w:tab w:val="center" w:pos="4513"/>
        <w:tab w:val="right" w:pos="9026"/>
      </w:tabs>
      <w:spacing w:after="0" w:line="240" w:lineRule="auto"/>
    </w:pPr>
    <w:rPr>
      <w:rFonts w:ascii="Times New Roman" w:eastAsia="Times New Roman" w:hAnsi="Times New Roman" w:cs="Times New Roman"/>
      <w:sz w:val="24"/>
      <w:szCs w:val="24"/>
      <w:lang w:eastAsia="en-GB"/>
    </w:rPr>
  </w:style>
  <w:style w:type="character" w:customStyle="1" w:styleId="HeaderChar">
    <w:name w:val="Header Char"/>
    <w:basedOn w:val="DefaultParagraphFont"/>
    <w:link w:val="Header"/>
    <w:uiPriority w:val="99"/>
    <w:rsid w:val="007B0DE2"/>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B963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96306"/>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03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D4D77-CA0A-46B0-A8E1-E12BCBFE5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2420</Words>
  <Characters>13797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cp:lastModifiedBy>
  <cp:revision>2</cp:revision>
  <dcterms:created xsi:type="dcterms:W3CDTF">2022-05-25T06:54:00Z</dcterms:created>
  <dcterms:modified xsi:type="dcterms:W3CDTF">2022-05-25T06:54:00Z</dcterms:modified>
</cp:coreProperties>
</file>